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7343C9" w:rsidP="00C30D59">
      <w:pPr>
        <w:pStyle w:val="Nzev"/>
        <w:jc w:val="center"/>
        <w:rPr>
          <w:rFonts w:ascii="Arial" w:hAnsi="Arial" w:cs="Arial"/>
          <w:b/>
          <w:color w:val="000000"/>
          <w:sz w:val="36"/>
          <w:szCs w:val="36"/>
        </w:rPr>
      </w:pPr>
      <w:bookmarkStart w:id="0" w:name="_GoBack"/>
      <w:bookmarkEnd w:id="0"/>
      <w:r w:rsidRPr="00095151">
        <w:rPr>
          <w:rFonts w:ascii="Arial" w:hAnsi="Arial" w:cs="Arial"/>
          <w:b/>
          <w:color w:val="000000"/>
          <w:sz w:val="36"/>
          <w:szCs w:val="36"/>
        </w:rPr>
        <w:t xml:space="preserve">RÁMCOVÁ </w:t>
      </w:r>
      <w:r w:rsidR="00C30D59" w:rsidRPr="00095151">
        <w:rPr>
          <w:rFonts w:ascii="Arial" w:hAnsi="Arial" w:cs="Arial"/>
          <w:b/>
          <w:color w:val="000000"/>
          <w:sz w:val="36"/>
          <w:szCs w:val="36"/>
        </w:rPr>
        <w:t>SMLOUVA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p>
    <w:p w:rsidR="00C30D59" w:rsidRPr="00095151" w:rsidRDefault="00C30D59" w:rsidP="009F1CB6">
      <w:pPr>
        <w:pStyle w:val="Nzev"/>
        <w:tabs>
          <w:tab w:val="center" w:pos="4536"/>
          <w:tab w:val="left" w:pos="6345"/>
        </w:tabs>
        <w:jc w:val="center"/>
        <w:rPr>
          <w:rFonts w:ascii="Arial" w:hAnsi="Arial" w:cs="Arial"/>
          <w:color w:val="000000"/>
          <w:sz w:val="24"/>
          <w:szCs w:val="24"/>
        </w:rPr>
      </w:pPr>
      <w:r w:rsidRPr="009C078A">
        <w:rPr>
          <w:rFonts w:ascii="Arial" w:hAnsi="Arial" w:cs="Arial"/>
          <w:color w:val="000000"/>
          <w:sz w:val="24"/>
          <w:szCs w:val="24"/>
        </w:rPr>
        <w:t>„</w:t>
      </w:r>
      <w:r w:rsidR="009C078A">
        <w:rPr>
          <w:rFonts w:ascii="Arial" w:hAnsi="Arial" w:cs="Arial"/>
          <w:color w:val="000000"/>
          <w:sz w:val="24"/>
          <w:szCs w:val="24"/>
        </w:rPr>
        <w:t xml:space="preserve">Dodávky </w:t>
      </w:r>
      <w:r w:rsidR="009F1CB6">
        <w:rPr>
          <w:rFonts w:ascii="Arial" w:hAnsi="Arial" w:cs="Arial"/>
          <w:color w:val="000000"/>
          <w:sz w:val="24"/>
          <w:szCs w:val="24"/>
        </w:rPr>
        <w:t xml:space="preserve">fólií (externích, </w:t>
      </w:r>
      <w:r w:rsidR="00871291">
        <w:rPr>
          <w:rFonts w:ascii="Arial" w:hAnsi="Arial" w:cs="Arial"/>
          <w:color w:val="000000"/>
          <w:sz w:val="24"/>
          <w:szCs w:val="24"/>
        </w:rPr>
        <w:t>bezpečnostních</w:t>
      </w:r>
      <w:r w:rsidR="009F1CB6">
        <w:rPr>
          <w:rFonts w:ascii="Arial" w:hAnsi="Arial" w:cs="Arial"/>
          <w:color w:val="000000"/>
          <w:sz w:val="24"/>
          <w:szCs w:val="24"/>
        </w:rPr>
        <w:t xml:space="preserve"> a reklamních) na čerpací stanice EuroOil</w:t>
      </w:r>
      <w:r w:rsidR="009C078A">
        <w:rPr>
          <w:rFonts w:ascii="Arial" w:hAnsi="Arial" w:cs="Arial"/>
          <w:color w:val="000000"/>
          <w:sz w:val="24"/>
          <w:szCs w:val="24"/>
        </w:rPr>
        <w:t xml:space="preserve"> 2015 - 2018</w:t>
      </w:r>
      <w:r w:rsidRPr="009C078A">
        <w:rPr>
          <w:rFonts w:ascii="Arial" w:hAnsi="Arial" w:cs="Arial"/>
          <w:color w:val="000000"/>
          <w:sz w:val="24"/>
          <w:szCs w:val="24"/>
        </w:rPr>
        <w:t>“</w:t>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 xml:space="preserve">Praha 7, Dělnická </w:t>
      </w:r>
      <w:proofErr w:type="gramStart"/>
      <w:r w:rsidRPr="009C078A">
        <w:rPr>
          <w:rFonts w:cs="Arial"/>
        </w:rPr>
        <w:t>č.p.</w:t>
      </w:r>
      <w:proofErr w:type="gramEnd"/>
      <w:r w:rsidRPr="009C078A">
        <w:rPr>
          <w:rFonts w:cs="Arial"/>
        </w:rPr>
        <w:t xml:space="preserve">213, </w:t>
      </w:r>
      <w:proofErr w:type="spellStart"/>
      <w:r w:rsidRPr="009C078A">
        <w:rPr>
          <w:rFonts w:cs="Arial"/>
        </w:rPr>
        <w:t>č.or</w:t>
      </w:r>
      <w:proofErr w:type="spellEnd"/>
      <w:r w:rsidRPr="009C078A">
        <w:rPr>
          <w:rFonts w:cs="Arial"/>
        </w:rPr>
        <w:t>. 12, PSČ 170 04</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095151" w:rsidRPr="009C078A" w:rsidRDefault="00C30D59" w:rsidP="00C30D59">
      <w:pPr>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Ing. Ladislav Staněk, člen představenstva</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2512"/>
        <w:gridCol w:w="2372"/>
        <w:gridCol w:w="1495"/>
        <w:gridCol w:w="2977"/>
      </w:tblGrid>
      <w:tr w:rsidR="00C30D59" w:rsidRPr="009C078A" w:rsidTr="00095151">
        <w:trPr>
          <w:trHeight w:val="210"/>
        </w:trPr>
        <w:tc>
          <w:tcPr>
            <w:tcW w:w="251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37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495"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2977"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0863E3" w:rsidTr="00095151">
        <w:trPr>
          <w:trHeight w:val="398"/>
        </w:trPr>
        <w:tc>
          <w:tcPr>
            <w:tcW w:w="2512"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t>s</w:t>
            </w:r>
            <w:r w:rsidR="00C30D59" w:rsidRPr="009C078A">
              <w:rPr>
                <w:rFonts w:cs="Arial"/>
                <w:color w:val="000000"/>
                <w:sz w:val="20"/>
                <w:szCs w:val="20"/>
              </w:rPr>
              <w:t>mluvních</w:t>
            </w:r>
            <w:r w:rsidR="00405B27">
              <w:rPr>
                <w:rFonts w:cs="Arial"/>
                <w:color w:val="000000"/>
                <w:sz w:val="20"/>
                <w:szCs w:val="20"/>
              </w:rPr>
              <w:t xml:space="preserve"> (vyjma jakékoli změny smlouvy či její zrušení)</w:t>
            </w:r>
          </w:p>
        </w:tc>
        <w:tc>
          <w:tcPr>
            <w:tcW w:w="2372" w:type="dxa"/>
          </w:tcPr>
          <w:p w:rsidR="00C30D59" w:rsidRPr="000863E3" w:rsidRDefault="00095151" w:rsidP="000863E3">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Ing. Ivo Novák</w:t>
            </w:r>
          </w:p>
        </w:tc>
        <w:tc>
          <w:tcPr>
            <w:tcW w:w="1495" w:type="dxa"/>
          </w:tcPr>
          <w:p w:rsidR="00C30D59" w:rsidRPr="000863E3" w:rsidRDefault="000863E3" w:rsidP="00BA59A8">
            <w:pPr>
              <w:overflowPunct w:val="0"/>
              <w:autoSpaceDE w:val="0"/>
              <w:autoSpaceDN w:val="0"/>
              <w:adjustRightInd w:val="0"/>
              <w:textAlignment w:val="baseline"/>
              <w:rPr>
                <w:rFonts w:cs="Arial"/>
                <w:color w:val="000000"/>
                <w:sz w:val="20"/>
                <w:szCs w:val="20"/>
              </w:rPr>
            </w:pPr>
            <w:r w:rsidRPr="000863E3">
              <w:rPr>
                <w:rFonts w:cs="Arial"/>
                <w:sz w:val="20"/>
                <w:szCs w:val="20"/>
              </w:rPr>
              <w:br/>
              <w:t>602 162 472</w:t>
            </w:r>
          </w:p>
        </w:tc>
        <w:tc>
          <w:tcPr>
            <w:tcW w:w="2977" w:type="dxa"/>
          </w:tcPr>
          <w:p w:rsidR="00C30D59" w:rsidRPr="000863E3" w:rsidRDefault="000863E3" w:rsidP="00BA59A8">
            <w:pPr>
              <w:overflowPunct w:val="0"/>
              <w:autoSpaceDE w:val="0"/>
              <w:autoSpaceDN w:val="0"/>
              <w:adjustRightInd w:val="0"/>
              <w:textAlignment w:val="baseline"/>
              <w:rPr>
                <w:rFonts w:cs="Arial"/>
                <w:color w:val="000000"/>
                <w:sz w:val="20"/>
                <w:szCs w:val="20"/>
              </w:rPr>
            </w:pPr>
            <w:r w:rsidRPr="000863E3">
              <w:rPr>
                <w:rStyle w:val="Odkaznakoment"/>
                <w:rFonts w:cs="Arial"/>
                <w:color w:val="000000"/>
                <w:sz w:val="20"/>
                <w:szCs w:val="20"/>
              </w:rPr>
              <w:br/>
            </w:r>
            <w:hyperlink r:id="rId9" w:history="1">
              <w:r w:rsidRPr="000863E3">
                <w:rPr>
                  <w:rStyle w:val="Hypertextovodkaz"/>
                  <w:rFonts w:cs="Arial"/>
                  <w:sz w:val="20"/>
                  <w:szCs w:val="20"/>
                </w:rPr>
                <w:t>i.novak@ceproas.cz</w:t>
              </w:r>
            </w:hyperlink>
            <w:r w:rsidRPr="000863E3">
              <w:rPr>
                <w:rStyle w:val="Odkaznakoment"/>
                <w:rFonts w:cs="Arial"/>
                <w:color w:val="000000"/>
                <w:sz w:val="20"/>
                <w:szCs w:val="20"/>
              </w:rPr>
              <w:t xml:space="preserve"> </w:t>
            </w:r>
          </w:p>
        </w:tc>
      </w:tr>
      <w:tr w:rsidR="00C30D59" w:rsidRPr="000863E3" w:rsidTr="00095151">
        <w:tc>
          <w:tcPr>
            <w:tcW w:w="2512" w:type="dxa"/>
          </w:tcPr>
          <w:p w:rsidR="00095151" w:rsidRPr="009C078A" w:rsidRDefault="00095151" w:rsidP="007343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00C30D59" w:rsidRPr="009C078A">
              <w:rPr>
                <w:rFonts w:cs="Arial"/>
                <w:color w:val="000000"/>
                <w:sz w:val="20"/>
                <w:szCs w:val="20"/>
              </w:rPr>
              <w:t>řevzetí</w:t>
            </w:r>
          </w:p>
        </w:tc>
        <w:tc>
          <w:tcPr>
            <w:tcW w:w="2372" w:type="dxa"/>
          </w:tcPr>
          <w:p w:rsidR="00C30D59" w:rsidRPr="000863E3" w:rsidRDefault="00095151" w:rsidP="00BA59A8">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Blanka Cejnarová</w:t>
            </w:r>
          </w:p>
        </w:tc>
        <w:tc>
          <w:tcPr>
            <w:tcW w:w="1495" w:type="dxa"/>
          </w:tcPr>
          <w:p w:rsidR="00C30D59" w:rsidRPr="000863E3" w:rsidRDefault="00095151" w:rsidP="00BA59A8">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602 287 482</w:t>
            </w:r>
          </w:p>
        </w:tc>
        <w:tc>
          <w:tcPr>
            <w:tcW w:w="2977" w:type="dxa"/>
          </w:tcPr>
          <w:p w:rsidR="00C30D59" w:rsidRPr="000863E3" w:rsidRDefault="00095151" w:rsidP="00BA59A8">
            <w:pPr>
              <w:overflowPunct w:val="0"/>
              <w:autoSpaceDE w:val="0"/>
              <w:autoSpaceDN w:val="0"/>
              <w:adjustRightInd w:val="0"/>
              <w:textAlignment w:val="baseline"/>
              <w:rPr>
                <w:rStyle w:val="Odkaznakoment"/>
                <w:rFonts w:cs="Arial"/>
                <w:color w:val="000000"/>
                <w:sz w:val="20"/>
                <w:szCs w:val="20"/>
              </w:rPr>
            </w:pPr>
            <w:r w:rsidRPr="000863E3">
              <w:rPr>
                <w:rStyle w:val="Odkaznakoment"/>
                <w:rFonts w:cs="Arial"/>
                <w:color w:val="000000"/>
                <w:sz w:val="20"/>
                <w:szCs w:val="20"/>
              </w:rPr>
              <w:br/>
            </w:r>
            <w:hyperlink r:id="rId10" w:history="1">
              <w:r w:rsidR="000863E3" w:rsidRPr="000863E3">
                <w:rPr>
                  <w:rStyle w:val="Hypertextovodkaz"/>
                  <w:rFonts w:cs="Arial"/>
                  <w:sz w:val="20"/>
                  <w:szCs w:val="20"/>
                </w:rPr>
                <w:t>blanka.cejnarova@ceproas.cz</w:t>
              </w:r>
            </w:hyperlink>
          </w:p>
        </w:tc>
      </w:tr>
    </w:tbl>
    <w:p w:rsidR="00C30D59" w:rsidRPr="009C078A" w:rsidRDefault="00C30D59" w:rsidP="00095151">
      <w:pPr>
        <w:spacing w:before="120"/>
        <w:rPr>
          <w:rFonts w:cs="Arial"/>
        </w:rPr>
      </w:pPr>
      <w:r w:rsidRPr="009C078A">
        <w:rPr>
          <w:rFonts w:cs="Arial"/>
        </w:rPr>
        <w:t>(dále jen „</w:t>
      </w:r>
      <w:r w:rsidR="007343C9" w:rsidRPr="009C078A">
        <w:rPr>
          <w:rFonts w:cs="Arial"/>
          <w:b/>
          <w:i/>
        </w:rPr>
        <w:t>Kupující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9C078A" w:rsidRDefault="007343C9" w:rsidP="00C30D59">
      <w:pPr>
        <w:pStyle w:val="Odstavec2"/>
        <w:rPr>
          <w:rFonts w:cs="Arial"/>
        </w:rPr>
      </w:pPr>
      <w:bookmarkStart w:id="1" w:name="_Ref368326329"/>
      <w:r w:rsidRPr="009C078A">
        <w:rPr>
          <w:rFonts w:cs="Arial"/>
        </w:rPr>
        <w:t>Prodávající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w:t>
      </w:r>
      <w:bookmarkEnd w:id="1"/>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w:t>
      </w:r>
      <w:proofErr w:type="gramStart"/>
      <w:r w:rsidRPr="009C078A">
        <w:rPr>
          <w:rFonts w:cs="Arial"/>
        </w:rPr>
        <w:t>….., oddíl</w:t>
      </w:r>
      <w:proofErr w:type="gramEnd"/>
      <w:r w:rsidRPr="009C078A">
        <w:rPr>
          <w:rFonts w:cs="Arial"/>
        </w:rPr>
        <w:t xml:space="preserve"> …, vložka ….</w:t>
      </w:r>
    </w:p>
    <w:p w:rsidR="00C30D59" w:rsidRPr="009C078A" w:rsidRDefault="00C30D59" w:rsidP="00C30D59">
      <w:pPr>
        <w:ind w:left="283" w:firstLine="284"/>
        <w:rPr>
          <w:rFonts w:cs="Arial"/>
        </w:rPr>
      </w:pPr>
      <w:r w:rsidRPr="009C078A">
        <w:rPr>
          <w:rFonts w:cs="Arial"/>
        </w:rPr>
        <w:t>bankovní spojení:</w:t>
      </w:r>
      <w:r w:rsidRPr="009C078A">
        <w:rPr>
          <w:rFonts w:cs="Arial"/>
        </w:rPr>
        <w:tab/>
        <w:t>………………</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roofErr w:type="gramStart"/>
      <w:r w:rsidRPr="009C078A">
        <w:rPr>
          <w:rFonts w:cs="Arial"/>
        </w:rPr>
        <w:t>…...</w:t>
      </w:r>
      <w:proofErr w:type="gramEnd"/>
    </w:p>
    <w:p w:rsidR="00C30D59" w:rsidRPr="009C078A" w:rsidRDefault="00095151" w:rsidP="00C30D59">
      <w:pPr>
        <w:ind w:left="283" w:firstLine="284"/>
        <w:rPr>
          <w:rFonts w:cs="Arial"/>
        </w:rPr>
      </w:pPr>
      <w:proofErr w:type="spellStart"/>
      <w:r>
        <w:rPr>
          <w:rFonts w:cs="Arial"/>
        </w:rPr>
        <w:t>zstupují</w:t>
      </w:r>
      <w:proofErr w:type="spellEnd"/>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rPr>
        <w:tab/>
        <w:t>………………</w:t>
      </w:r>
    </w:p>
    <w:p w:rsidR="00C30D59" w:rsidRPr="009C078A" w:rsidRDefault="00C30D59" w:rsidP="00C30D59">
      <w:pPr>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prodávajícího v rámci uzavřené smlouv</w:t>
      </w:r>
      <w:r w:rsidR="00371E55" w:rsidRPr="009C078A">
        <w:rPr>
          <w:rFonts w:cs="Arial"/>
        </w:rPr>
        <w:t>y</w:t>
      </w:r>
      <w:r w:rsidRPr="009C078A">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9C078A" w:rsidTr="00095151">
        <w:trPr>
          <w:trHeight w:val="438"/>
        </w:trPr>
        <w:tc>
          <w:tcPr>
            <w:tcW w:w="255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410"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83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2555"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9C078A" w:rsidTr="00095151">
        <w:tc>
          <w:tcPr>
            <w:tcW w:w="2552" w:type="dxa"/>
          </w:tcPr>
          <w:p w:rsidR="00C30D59" w:rsidRPr="009C078A" w:rsidRDefault="00C30D59" w:rsidP="00BA59A8">
            <w:pPr>
              <w:overflowPunct w:val="0"/>
              <w:autoSpaceDE w:val="0"/>
              <w:autoSpaceDN w:val="0"/>
              <w:adjustRightInd w:val="0"/>
              <w:textAlignment w:val="baseline"/>
              <w:rPr>
                <w:rFonts w:cs="Arial"/>
                <w:color w:val="000000"/>
                <w:sz w:val="20"/>
                <w:szCs w:val="20"/>
              </w:rPr>
            </w:pPr>
            <w:r w:rsidRPr="009C078A">
              <w:rPr>
                <w:rFonts w:cs="Arial"/>
                <w:color w:val="000000"/>
                <w:sz w:val="20"/>
                <w:szCs w:val="20"/>
              </w:rPr>
              <w:t>smluvních</w:t>
            </w:r>
          </w:p>
        </w:tc>
        <w:tc>
          <w:tcPr>
            <w:tcW w:w="2410"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2555"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r>
      <w:tr w:rsidR="00C30D59" w:rsidRPr="009C078A" w:rsidTr="00095151">
        <w:tc>
          <w:tcPr>
            <w:tcW w:w="2552" w:type="dxa"/>
          </w:tcPr>
          <w:p w:rsidR="00C30D59" w:rsidRPr="009C078A" w:rsidRDefault="00C30D59" w:rsidP="007343C9">
            <w:pPr>
              <w:overflowPunct w:val="0"/>
              <w:autoSpaceDE w:val="0"/>
              <w:autoSpaceDN w:val="0"/>
              <w:adjustRightInd w:val="0"/>
              <w:textAlignment w:val="baseline"/>
              <w:rPr>
                <w:rFonts w:cs="Arial"/>
                <w:color w:val="000000"/>
                <w:sz w:val="20"/>
                <w:szCs w:val="20"/>
              </w:rPr>
            </w:pPr>
            <w:r w:rsidRPr="009C078A">
              <w:rPr>
                <w:rFonts w:cs="Arial"/>
                <w:color w:val="000000"/>
                <w:sz w:val="20"/>
                <w:szCs w:val="20"/>
              </w:rPr>
              <w:t>předání</w:t>
            </w:r>
          </w:p>
        </w:tc>
        <w:tc>
          <w:tcPr>
            <w:tcW w:w="2410"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2555"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r>
    </w:tbl>
    <w:p w:rsidR="00C30D59" w:rsidRPr="009C078A" w:rsidRDefault="00C30D59" w:rsidP="00095151">
      <w:pPr>
        <w:pStyle w:val="Odstavec2"/>
        <w:numPr>
          <w:ilvl w:val="0"/>
          <w:numId w:val="0"/>
        </w:numPr>
        <w:spacing w:before="120"/>
        <w:ind w:left="567" w:hanging="567"/>
        <w:rPr>
          <w:rFonts w:cs="Arial"/>
        </w:rPr>
      </w:pPr>
      <w:r w:rsidRPr="009C078A">
        <w:rPr>
          <w:rFonts w:cs="Arial"/>
        </w:rPr>
        <w:lastRenderedPageBreak/>
        <w:t>(dále jen „</w:t>
      </w:r>
      <w:r w:rsidR="007343C9" w:rsidRPr="009C078A">
        <w:rPr>
          <w:rFonts w:cs="Arial"/>
          <w:b/>
          <w:i/>
        </w:rPr>
        <w:t>Prodávající</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w:t>
      </w:r>
      <w:r w:rsidR="007343C9" w:rsidRPr="009C078A">
        <w:rPr>
          <w:rFonts w:cs="Arial"/>
        </w:rPr>
        <w:t>Kupující</w:t>
      </w:r>
      <w:r w:rsidRPr="009C078A">
        <w:rPr>
          <w:rFonts w:cs="Arial"/>
        </w:rPr>
        <w:t xml:space="preserve"> a </w:t>
      </w:r>
      <w:r w:rsidR="007343C9" w:rsidRPr="009C078A">
        <w:rPr>
          <w:rFonts w:cs="Arial"/>
        </w:rPr>
        <w:t>Prodávající</w:t>
      </w:r>
      <w:r w:rsidRPr="009C078A">
        <w:rPr>
          <w:rFonts w:cs="Arial"/>
        </w:rPr>
        <w:t xml:space="preserve"> společně též „</w:t>
      </w:r>
      <w:r w:rsidRPr="009C078A">
        <w:rPr>
          <w:rFonts w:cs="Arial"/>
          <w:b/>
          <w:i/>
        </w:rPr>
        <w:t>Smluvní strany</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 xml:space="preserve">rámcovou kupní smlouvu </w:t>
      </w:r>
      <w:r w:rsidRPr="009C078A">
        <w:rPr>
          <w:rFonts w:cs="Arial"/>
        </w:rPr>
        <w:t>(dále jen „</w:t>
      </w:r>
      <w:r w:rsidRPr="009C078A">
        <w:rPr>
          <w:rFonts w:cs="Arial"/>
          <w:b/>
          <w:i/>
        </w:rPr>
        <w:t>Smlouva</w:t>
      </w:r>
      <w:r w:rsidRPr="009C078A">
        <w:rPr>
          <w:rFonts w:cs="Arial"/>
        </w:rPr>
        <w:t>“)</w:t>
      </w:r>
      <w:r w:rsidR="00AF68B0" w:rsidRPr="009C078A">
        <w:rPr>
          <w:rFonts w:cs="Arial"/>
        </w:rPr>
        <w:t>:</w:t>
      </w:r>
    </w:p>
    <w:p w:rsidR="00C962BE" w:rsidRPr="009C078A" w:rsidRDefault="00C962BE" w:rsidP="003457DE">
      <w:pPr>
        <w:pStyle w:val="lnek"/>
        <w:spacing w:before="240"/>
        <w:ind w:left="17"/>
        <w:rPr>
          <w:rFonts w:cs="Arial"/>
        </w:rPr>
      </w:pPr>
      <w:r w:rsidRPr="009C078A">
        <w:rPr>
          <w:rFonts w:cs="Arial"/>
        </w:rPr>
        <w:t xml:space="preserve">Základní údaje </w:t>
      </w:r>
      <w:r w:rsidR="00204984" w:rsidRPr="009C078A">
        <w:rPr>
          <w:rFonts w:cs="Arial"/>
        </w:rPr>
        <w:t>a předmět plnění</w:t>
      </w:r>
    </w:p>
    <w:p w:rsidR="00204984" w:rsidRPr="009C078A" w:rsidRDefault="007343C9" w:rsidP="00204984">
      <w:pPr>
        <w:pStyle w:val="Odstavec2"/>
        <w:rPr>
          <w:rFonts w:cs="Arial"/>
        </w:rPr>
      </w:pPr>
      <w:r w:rsidRPr="009C078A">
        <w:rPr>
          <w:rFonts w:cs="Arial"/>
        </w:rPr>
        <w:t>Prodávající</w:t>
      </w:r>
      <w:r w:rsidR="00204984" w:rsidRPr="009C078A">
        <w:rPr>
          <w:rFonts w:cs="Arial"/>
        </w:rPr>
        <w:t xml:space="preserve"> prohlašuje, že má veškerá </w:t>
      </w:r>
      <w:r w:rsidR="008C56E0" w:rsidRPr="009C078A">
        <w:rPr>
          <w:rFonts w:cs="Arial"/>
        </w:rPr>
        <w:t xml:space="preserve">zajištěna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splnění této Smlouvy. </w:t>
      </w:r>
    </w:p>
    <w:p w:rsidR="004A353B" w:rsidRPr="001D431E" w:rsidRDefault="00B20BE0" w:rsidP="001D431E">
      <w:pPr>
        <w:pStyle w:val="Odstavec2"/>
        <w:rPr>
          <w:rFonts w:cs="Arial"/>
        </w:rPr>
      </w:pPr>
      <w:r w:rsidRPr="009C078A">
        <w:rPr>
          <w:rFonts w:cs="Arial"/>
        </w:rPr>
        <w:t xml:space="preserve">Předmětem této Smlouvy je </w:t>
      </w:r>
      <w:r w:rsidR="007343C9" w:rsidRPr="009C078A">
        <w:rPr>
          <w:rFonts w:cs="Arial"/>
        </w:rPr>
        <w:t>dodávání movitých věcí specifikovaných v Příloze č. 1</w:t>
      </w:r>
      <w:r w:rsidR="007D0431" w:rsidRPr="009C078A">
        <w:rPr>
          <w:rFonts w:cs="Arial"/>
        </w:rPr>
        <w:t>, na základě dílčích smluv uzavíraných způ</w:t>
      </w:r>
      <w:r w:rsidR="004A353B">
        <w:rPr>
          <w:rFonts w:cs="Arial"/>
        </w:rPr>
        <w:t>sobem stanoveným touto Smlouvou</w:t>
      </w:r>
      <w:r w:rsidR="00BE0D4D">
        <w:rPr>
          <w:rFonts w:cs="Arial"/>
        </w:rPr>
        <w:t>. Předmět plnění spočívá v </w:t>
      </w:r>
      <w:r w:rsidR="00BE0D4D">
        <w:t xml:space="preserve">jednotlivých </w:t>
      </w:r>
      <w:r w:rsidR="00BE0D4D" w:rsidRPr="00BE0D4D">
        <w:t xml:space="preserve">dodávkách fólií </w:t>
      </w:r>
      <w:r w:rsidR="00BE0D4D" w:rsidRPr="00BE0D4D">
        <w:rPr>
          <w:rFonts w:cs="Arial"/>
          <w:color w:val="000000"/>
        </w:rPr>
        <w:t>(externích, reflexních, protislunečních a reklamních)</w:t>
      </w:r>
      <w:r w:rsidR="00BE0D4D" w:rsidRPr="00BE0D4D">
        <w:t>, a další</w:t>
      </w:r>
      <w:r w:rsidR="002D730C">
        <w:t>ho</w:t>
      </w:r>
      <w:r w:rsidR="00BE0D4D" w:rsidRPr="00BE0D4D">
        <w:t xml:space="preserve"> související</w:t>
      </w:r>
      <w:r w:rsidR="002D730C">
        <w:t>ho</w:t>
      </w:r>
      <w:r w:rsidR="00BE0D4D" w:rsidRPr="00BE0D4D">
        <w:t xml:space="preserve"> zboží specifikované</w:t>
      </w:r>
      <w:r w:rsidR="002D730C">
        <w:t>ho</w:t>
      </w:r>
      <w:r w:rsidR="00BE0D4D" w:rsidRPr="00BE0D4D">
        <w:t xml:space="preserve"> v Příloze č. 1 této Smlouvy, určené</w:t>
      </w:r>
      <w:r w:rsidR="002D730C">
        <w:t>ho</w:t>
      </w:r>
      <w:r w:rsidR="00BE0D4D" w:rsidRPr="00BE0D4D">
        <w:t xml:space="preserve"> na čerpací stanice sítě EuroOil na území České republiky (dále jen „ČS EO“) </w:t>
      </w:r>
      <w:r w:rsidR="00BE0D4D">
        <w:t xml:space="preserve">ve vlastnictví Kupujícího </w:t>
      </w:r>
      <w:r w:rsidR="00F728C4">
        <w:t>specifikované v Příloze č. 2</w:t>
      </w:r>
      <w:r w:rsidR="00BE0D4D">
        <w:t xml:space="preserve"> </w:t>
      </w:r>
      <w:proofErr w:type="gramStart"/>
      <w:r w:rsidR="00BE0D4D">
        <w:t>této</w:t>
      </w:r>
      <w:proofErr w:type="gramEnd"/>
      <w:r w:rsidR="00BE0D4D">
        <w:t xml:space="preserve"> Smlouvy</w:t>
      </w:r>
      <w:r w:rsidR="00BE0D4D" w:rsidRPr="00BE0D4D">
        <w:t>, a dále v případě požadavku Kupujícího je součástí Před</w:t>
      </w:r>
      <w:r w:rsidR="00BD44F6">
        <w:t xml:space="preserve">mětu plnění též instalace </w:t>
      </w:r>
      <w:r w:rsidR="00BE0D4D" w:rsidRPr="00BE0D4D">
        <w:t>dodávaného zboží v místě plnění. (dále jen „</w:t>
      </w:r>
      <w:r w:rsidR="00BE0D4D" w:rsidRPr="00BE0D4D">
        <w:rPr>
          <w:b/>
          <w:i/>
        </w:rPr>
        <w:t>Předmět plnění</w:t>
      </w:r>
      <w:r w:rsidR="00BE0D4D" w:rsidRPr="00BE0D4D">
        <w:t>“).</w:t>
      </w:r>
      <w:r w:rsidR="0044393F">
        <w:t xml:space="preserve"> Bližší specifikace je uvedena v Příloze č. 1 Smlouvy.</w:t>
      </w:r>
    </w:p>
    <w:p w:rsidR="00B20BE0" w:rsidRPr="009C078A" w:rsidRDefault="007D0431" w:rsidP="00B20BE0">
      <w:pPr>
        <w:pStyle w:val="Odstavec2"/>
        <w:rPr>
          <w:rFonts w:cs="Arial"/>
        </w:rPr>
      </w:pPr>
      <w:r w:rsidRPr="009C078A">
        <w:rPr>
          <w:rFonts w:cs="Arial"/>
        </w:rPr>
        <w:t>Prodávající</w:t>
      </w:r>
      <w:r w:rsidR="00B20BE0" w:rsidRPr="009C078A">
        <w:rPr>
          <w:rFonts w:cs="Arial"/>
        </w:rPr>
        <w:t xml:space="preserve"> je povinen </w:t>
      </w:r>
      <w:r w:rsidR="00E86B78" w:rsidRPr="009C078A">
        <w:rPr>
          <w:rFonts w:cs="Arial"/>
        </w:rPr>
        <w:t>poskytovat plnění</w:t>
      </w:r>
      <w:r w:rsidR="00B20BE0" w:rsidRPr="009C078A">
        <w:rPr>
          <w:rFonts w:cs="Arial"/>
        </w:rPr>
        <w:t xml:space="preserve"> v rozsahu a </w:t>
      </w:r>
      <w:r w:rsidR="008C56E0" w:rsidRPr="009C078A">
        <w:rPr>
          <w:rFonts w:cs="Arial"/>
        </w:rPr>
        <w:t>dodávané věci musí</w:t>
      </w:r>
      <w:r w:rsidR="00AD2289" w:rsidRPr="009C078A">
        <w:rPr>
          <w:rFonts w:cs="Arial"/>
        </w:rPr>
        <w:t xml:space="preserve"> vyhovovat požadavkům právních předpisů a musí</w:t>
      </w:r>
      <w:r w:rsidR="008C56E0" w:rsidRPr="009C078A">
        <w:rPr>
          <w:rFonts w:cs="Arial"/>
        </w:rPr>
        <w:t xml:space="preserve"> splňovat podmínky</w:t>
      </w:r>
      <w:r w:rsidR="00B20BE0" w:rsidRPr="009C078A">
        <w:rPr>
          <w:rFonts w:cs="Arial"/>
        </w:rPr>
        <w:t xml:space="preserve"> podle níže uvedené dokumentace (dále jen „</w:t>
      </w:r>
      <w:r w:rsidR="00B20BE0" w:rsidRPr="009C078A">
        <w:rPr>
          <w:rFonts w:cs="Arial"/>
          <w:b/>
        </w:rPr>
        <w:t>Závazné podklady</w:t>
      </w:r>
      <w:r w:rsidR="00B20BE0" w:rsidRPr="009C078A">
        <w:rPr>
          <w:rFonts w:cs="Arial"/>
        </w:rPr>
        <w:t xml:space="preserve">“): </w:t>
      </w:r>
    </w:p>
    <w:p w:rsidR="00B20BE0" w:rsidRPr="009C078A" w:rsidRDefault="00E86B78" w:rsidP="00AF68B0">
      <w:pPr>
        <w:pStyle w:val="Odstavec2"/>
        <w:numPr>
          <w:ilvl w:val="0"/>
          <w:numId w:val="25"/>
        </w:numPr>
        <w:rPr>
          <w:rFonts w:cs="Arial"/>
        </w:rPr>
      </w:pPr>
      <w:r w:rsidRPr="009C078A">
        <w:rPr>
          <w:rFonts w:cs="Arial"/>
        </w:rPr>
        <w:t>Prodávajícímu</w:t>
      </w:r>
      <w:r w:rsidR="00B20BE0" w:rsidRPr="009C078A">
        <w:rPr>
          <w:rFonts w:cs="Arial"/>
        </w:rPr>
        <w:t xml:space="preserve"> předané a jím převz</w:t>
      </w:r>
      <w:r w:rsidR="00871291">
        <w:rPr>
          <w:rFonts w:cs="Arial"/>
        </w:rPr>
        <w:t xml:space="preserve">até zadávací dokumentace ze dne </w:t>
      </w:r>
      <w:proofErr w:type="spellStart"/>
      <w:proofErr w:type="gramStart"/>
      <w:r w:rsidR="00871291" w:rsidRPr="00871291">
        <w:rPr>
          <w:rFonts w:cs="Arial"/>
          <w:highlight w:val="yellow"/>
        </w:rPr>
        <w:t>xx</w:t>
      </w:r>
      <w:proofErr w:type="gramEnd"/>
      <w:r w:rsidR="00871291" w:rsidRPr="00871291">
        <w:rPr>
          <w:rFonts w:cs="Arial"/>
          <w:highlight w:val="yellow"/>
        </w:rPr>
        <w:t>.</w:t>
      </w:r>
      <w:proofErr w:type="gramStart"/>
      <w:r w:rsidR="00871291" w:rsidRPr="00871291">
        <w:rPr>
          <w:rFonts w:cs="Arial"/>
          <w:highlight w:val="yellow"/>
        </w:rPr>
        <w:t>xx</w:t>
      </w:r>
      <w:proofErr w:type="gramEnd"/>
      <w:r w:rsidR="00871291" w:rsidRPr="00871291">
        <w:rPr>
          <w:rFonts w:cs="Arial"/>
          <w:highlight w:val="yellow"/>
        </w:rPr>
        <w:t>.xxxx</w:t>
      </w:r>
      <w:proofErr w:type="spellEnd"/>
      <w:r w:rsidR="00B20BE0" w:rsidRPr="009C078A">
        <w:rPr>
          <w:rFonts w:cs="Arial"/>
        </w:rPr>
        <w:t xml:space="preserve"> k zakázce č.</w:t>
      </w:r>
      <w:r w:rsidR="00871291">
        <w:rPr>
          <w:rFonts w:cs="Arial"/>
        </w:rPr>
        <w:t xml:space="preserve"> 0</w:t>
      </w:r>
      <w:r w:rsidR="00BD44F6">
        <w:rPr>
          <w:rFonts w:cs="Arial"/>
        </w:rPr>
        <w:t>28</w:t>
      </w:r>
      <w:r w:rsidR="00871291">
        <w:rPr>
          <w:rFonts w:cs="Arial"/>
        </w:rPr>
        <w:t>/15</w:t>
      </w:r>
      <w:r w:rsidR="003457DE">
        <w:rPr>
          <w:rFonts w:cs="Arial"/>
        </w:rPr>
        <w:t>/OCN</w:t>
      </w:r>
      <w:r w:rsidR="00B20BE0" w:rsidRPr="009C078A">
        <w:rPr>
          <w:rFonts w:cs="Arial"/>
        </w:rPr>
        <w:t>, nazvané „</w:t>
      </w:r>
      <w:r w:rsidR="004A353B">
        <w:rPr>
          <w:rFonts w:cs="Arial"/>
        </w:rPr>
        <w:t>Dodávky</w:t>
      </w:r>
      <w:r w:rsidR="004209A3">
        <w:rPr>
          <w:rFonts w:cs="Arial"/>
        </w:rPr>
        <w:t xml:space="preserve"> fólií (externích, </w:t>
      </w:r>
      <w:r w:rsidR="00871291">
        <w:rPr>
          <w:rFonts w:cs="Arial"/>
        </w:rPr>
        <w:t>bezpečnostních</w:t>
      </w:r>
      <w:r w:rsidR="004209A3">
        <w:rPr>
          <w:rFonts w:cs="Arial"/>
        </w:rPr>
        <w:t xml:space="preserve"> a reklamních) na čerpací stanice EuroOil 2015 – 2018</w:t>
      </w:r>
      <w:r w:rsidR="00B20BE0" w:rsidRPr="009C078A">
        <w:rPr>
          <w:rFonts w:cs="Arial"/>
        </w:rPr>
        <w:t>“, včetně jejích příloh (dále jen „</w:t>
      </w:r>
      <w:r w:rsidR="00B20BE0" w:rsidRPr="009C078A">
        <w:rPr>
          <w:rFonts w:cs="Arial"/>
          <w:b/>
          <w:i/>
        </w:rPr>
        <w:t>Zadávací dokumentace</w:t>
      </w:r>
      <w:r w:rsidR="00B20BE0" w:rsidRPr="009C078A">
        <w:rPr>
          <w:rFonts w:cs="Arial"/>
        </w:rPr>
        <w:t xml:space="preserve">“), </w:t>
      </w:r>
    </w:p>
    <w:p w:rsidR="00B20BE0" w:rsidRPr="009C078A" w:rsidRDefault="00B20BE0" w:rsidP="00AF68B0">
      <w:pPr>
        <w:pStyle w:val="Odstavec2"/>
        <w:numPr>
          <w:ilvl w:val="0"/>
          <w:numId w:val="25"/>
        </w:numPr>
        <w:rPr>
          <w:rFonts w:cs="Arial"/>
        </w:rPr>
      </w:pPr>
      <w:r w:rsidRPr="009C078A">
        <w:rPr>
          <w:rFonts w:cs="Arial"/>
        </w:rPr>
        <w:t xml:space="preserve">nabídky </w:t>
      </w:r>
      <w:r w:rsidR="00E86B78" w:rsidRPr="009C078A">
        <w:rPr>
          <w:rFonts w:cs="Arial"/>
        </w:rPr>
        <w:t>Prodávajícího</w:t>
      </w:r>
      <w:r w:rsidRPr="009C078A">
        <w:rPr>
          <w:rFonts w:cs="Arial"/>
        </w:rPr>
        <w:t xml:space="preserve"> č. </w:t>
      </w:r>
      <w:r w:rsidRPr="009C078A">
        <w:rPr>
          <w:rFonts w:cs="Arial"/>
          <w:highlight w:val="yellow"/>
        </w:rPr>
        <w:t>…….</w:t>
      </w:r>
      <w:r w:rsidRPr="009C078A">
        <w:rPr>
          <w:rFonts w:cs="Arial"/>
        </w:rPr>
        <w:t xml:space="preserve"> </w:t>
      </w:r>
      <w:proofErr w:type="gramStart"/>
      <w:r w:rsidRPr="009C078A">
        <w:rPr>
          <w:rFonts w:cs="Arial"/>
        </w:rPr>
        <w:t>ze</w:t>
      </w:r>
      <w:proofErr w:type="gramEnd"/>
      <w:r w:rsidRPr="009C078A">
        <w:rPr>
          <w:rFonts w:cs="Arial"/>
        </w:rPr>
        <w:t xml:space="preserve"> dne </w:t>
      </w:r>
      <w:r w:rsidRPr="009C078A">
        <w:rPr>
          <w:rFonts w:cs="Arial"/>
          <w:highlight w:val="yellow"/>
        </w:rPr>
        <w:t>…….</w:t>
      </w:r>
      <w:r w:rsidRPr="009C078A">
        <w:rPr>
          <w:rFonts w:cs="Arial"/>
        </w:rPr>
        <w:t xml:space="preserve"> podané do výběrového řízení k zakázce </w:t>
      </w:r>
      <w:r w:rsidR="00AF68B0" w:rsidRPr="009C078A">
        <w:rPr>
          <w:rFonts w:cs="Arial"/>
        </w:rPr>
        <w:t>dle Zadávací dokumentace</w:t>
      </w:r>
      <w:r w:rsidRPr="009C078A">
        <w:rPr>
          <w:rFonts w:cs="Arial"/>
        </w:rPr>
        <w:t xml:space="preserve"> (dále jen „</w:t>
      </w:r>
      <w:r w:rsidRPr="009C078A">
        <w:rPr>
          <w:rFonts w:cs="Arial"/>
          <w:b/>
          <w:i/>
        </w:rPr>
        <w:t>Nabídka</w:t>
      </w:r>
      <w:r w:rsidRPr="009C078A">
        <w:rPr>
          <w:rFonts w:cs="Arial"/>
        </w:rPr>
        <w:t>“),</w:t>
      </w:r>
    </w:p>
    <w:p w:rsidR="00B20BE0" w:rsidRDefault="00AF68B0" w:rsidP="00AF68B0">
      <w:pPr>
        <w:pStyle w:val="Odstavec2"/>
        <w:rPr>
          <w:rFonts w:cs="Arial"/>
        </w:rPr>
      </w:pPr>
      <w:r w:rsidRPr="009C078A">
        <w:rPr>
          <w:rFonts w:cs="Arial"/>
        </w:rPr>
        <w:t>V případě rozporu mezi jednotlivými dokumenty Závazných podkladů má přednost Zadávací dokumentace.</w:t>
      </w:r>
      <w:r w:rsidR="006708FD" w:rsidRPr="009C078A">
        <w:rPr>
          <w:rFonts w:cs="Arial"/>
        </w:rPr>
        <w:t xml:space="preserve"> Prodávající odpovídá za kompletnost Nabídky.</w:t>
      </w:r>
    </w:p>
    <w:p w:rsidR="00BE0D4D" w:rsidRDefault="00BE0D4D" w:rsidP="003947C4">
      <w:pPr>
        <w:pStyle w:val="Odstavec2"/>
      </w:pPr>
      <w:r>
        <w:t>Účelem této Smlouvy je upravit práva a povinnosti Smluvních stran při uzavírání kupních smluv a z těchto dílčích kupních smluv vyplývajících dodávek zboží specifikovaného výše v ustanovení 2.1 této Smlouvy a zároveň v Závazných podkladech.</w:t>
      </w:r>
    </w:p>
    <w:p w:rsidR="003947C4" w:rsidRPr="003947C4" w:rsidRDefault="003947C4" w:rsidP="003947C4">
      <w:pPr>
        <w:pStyle w:val="Odstavec2"/>
      </w:pPr>
      <w:r>
        <w:t>Při plnění této Smlouvy a dílčích kupních smluv se Smluvní strany zavazují dodržovat podmínky stanovené touto Smlouvou, jejími nedílnými součástmi a platn</w:t>
      </w:r>
      <w:r w:rsidR="001D431E">
        <w:t>ými právními předpisy.</w:t>
      </w:r>
    </w:p>
    <w:p w:rsidR="00F54E59" w:rsidRPr="00F54E59" w:rsidRDefault="00B305EA" w:rsidP="00F54E59">
      <w:pPr>
        <w:pStyle w:val="Odstavec2"/>
        <w:rPr>
          <w:rFonts w:cs="Arial"/>
        </w:rPr>
      </w:pPr>
      <w:r w:rsidRPr="009C078A">
        <w:rPr>
          <w:rFonts w:cs="Arial"/>
        </w:rPr>
        <w:t xml:space="preserve">Kupující výslovně Prodávajícího upozorňuje, že nemá zájem na jakémkoliv vadném plnění a proto Prodávající výslovně </w:t>
      </w:r>
      <w:r w:rsidRPr="00EB5FCB">
        <w:rPr>
          <w:rFonts w:cs="Arial"/>
        </w:rPr>
        <w:t>Kupujícího ujišťuje, že Předmět plnění bude vždy bez vad.</w:t>
      </w:r>
    </w:p>
    <w:p w:rsidR="00F54E59" w:rsidRDefault="00F54E59" w:rsidP="00F54E59">
      <w:pPr>
        <w:pStyle w:val="Odstavec2"/>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F54E59" w:rsidRDefault="00F54E59" w:rsidP="00F54E59">
      <w:pPr>
        <w:pStyle w:val="Odstavec2"/>
      </w:pPr>
      <w:r>
        <w:t>Prodávající je povinen dodat Kupujícímu předmět koupě – Předmět plnění výhradně splňující všechny podmínky stanovené touto Smlouvou a jejími nedílnými součástmi a rovněž spl</w:t>
      </w:r>
      <w:r w:rsidR="00DD095F">
        <w:t>ňující povinné podmínky prodeje.</w:t>
      </w:r>
    </w:p>
    <w:p w:rsidR="00F54E59" w:rsidRDefault="00F54E59" w:rsidP="00F54E59">
      <w:pPr>
        <w:pStyle w:val="Odstavec2"/>
      </w:pPr>
      <w:bookmarkStart w:id="2" w:name="_Ref370462987"/>
      <w:r>
        <w:t>Prodávající se zavazuje dodat kupujícímu Předmět plnění v jakosti a množství určeném v dílčí kupní smlouvě.</w:t>
      </w:r>
    </w:p>
    <w:p w:rsidR="003947C4" w:rsidRDefault="003947C4" w:rsidP="00F54E59">
      <w:pPr>
        <w:pStyle w:val="Odstavec2"/>
      </w:pPr>
      <w:r>
        <w:t>Prodávající se zavazuje v případě požadavku Kupujícího instalovat a/nebo namontovat zboží odborně způsobilou osobou v místě plnění a Kupující se zavazuje pro řádné poskytnutí plnění Prodávajícím poskytnout Prodávajícímu nezbytnou součinnost.</w:t>
      </w:r>
    </w:p>
    <w:p w:rsidR="00F54E59" w:rsidRDefault="00F54E59" w:rsidP="00F54E59">
      <w:pPr>
        <w:pStyle w:val="Odstavec2"/>
      </w:pPr>
      <w:bookmarkStart w:id="3" w:name="_Ref370463837"/>
      <w:r>
        <w:t>Kupující se zavazuje řádně dodaný Předmět plnění převzít, rozpozná-li však Kupující vadu (včetně vady v dokladech nutných pro užívání věci či v množství), nemá Kupující povinnost Předmět plnění převzít.</w:t>
      </w:r>
      <w:bookmarkEnd w:id="2"/>
      <w:bookmarkEnd w:id="3"/>
    </w:p>
    <w:p w:rsidR="00F54E59" w:rsidRDefault="00F54E59" w:rsidP="00F54E59">
      <w:pPr>
        <w:pStyle w:val="Odstavec2"/>
      </w:pPr>
      <w:r>
        <w:t xml:space="preserve">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w:t>
      </w:r>
      <w:r>
        <w:lastRenderedPageBreak/>
        <w:t>Předmět plnění nevzniká druhé Smluvní straně právo tuto věc po předchozím upozornění na účet prodlévající strany prodat.</w:t>
      </w:r>
    </w:p>
    <w:p w:rsidR="00F54E59" w:rsidRPr="00F54E59" w:rsidRDefault="00F54E59" w:rsidP="00F54E59">
      <w:pPr>
        <w:pStyle w:val="Odstavec2"/>
      </w:pPr>
      <w:r w:rsidRPr="00540F7F">
        <w:t xml:space="preserve">Smluvní strany se dále </w:t>
      </w:r>
      <w:r>
        <w:t xml:space="preserve">výslovně </w:t>
      </w:r>
      <w:r w:rsidRPr="00540F7F">
        <w:t>dohodly,</w:t>
      </w:r>
      <w:r>
        <w:t xml:space="preserve"> že na vztahy mezi Smluvními stranami se neuplatní ustanovení § 2093 zákona č. 89/2012 Sb., občanský zákoník, v platném znění, tzn., že dodá-li Prodávající na základě dílčí kupní smlouvy Kupujícímu větší množství věcí, než bylo ujednáno, není tím kupní smlouva na toto větší množství věcí uzavřena.</w:t>
      </w:r>
      <w:r w:rsidRPr="00540F7F">
        <w:t xml:space="preserve"> </w:t>
      </w:r>
    </w:p>
    <w:p w:rsidR="00C30D59" w:rsidRPr="00EB5FCB" w:rsidRDefault="00C523BA" w:rsidP="003457DE">
      <w:pPr>
        <w:pStyle w:val="lnek"/>
        <w:spacing w:before="240"/>
        <w:ind w:left="17"/>
        <w:rPr>
          <w:rFonts w:cs="Arial"/>
        </w:rPr>
      </w:pPr>
      <w:r w:rsidRPr="00EB5FCB">
        <w:rPr>
          <w:rFonts w:eastAsiaTheme="minorEastAsia" w:cs="Arial"/>
        </w:rPr>
        <w:t>Dílčí smlouvy</w:t>
      </w:r>
      <w:r w:rsidR="003947C4">
        <w:rPr>
          <w:rFonts w:eastAsiaTheme="minorEastAsia" w:cs="Arial"/>
        </w:rPr>
        <w:t>, doba a místo plnění</w:t>
      </w:r>
    </w:p>
    <w:p w:rsidR="00A20A86" w:rsidRDefault="00A20A86" w:rsidP="00A20A86">
      <w:pPr>
        <w:pStyle w:val="Odstavec2"/>
      </w:pPr>
      <w:r>
        <w:t>Prodávající</w:t>
      </w:r>
      <w:r w:rsidRPr="008363EF">
        <w:t xml:space="preserve"> souhlasí, že dí</w:t>
      </w:r>
      <w:r>
        <w:t>lčí zakázky na dodávky dle této Smlouvy budou Kupujícím</w:t>
      </w:r>
      <w:r w:rsidRPr="008363EF">
        <w:t xml:space="preserve"> požadovány</w:t>
      </w:r>
      <w:r>
        <w:t xml:space="preserve"> a zadávány</w:t>
      </w:r>
      <w:r w:rsidRPr="008363EF">
        <w:t xml:space="preserve"> na základě písemné výzvy k poskytnutí plnění </w:t>
      </w:r>
      <w:r>
        <w:t xml:space="preserve">Prodávajícího </w:t>
      </w:r>
      <w:r w:rsidRPr="008363EF">
        <w:t xml:space="preserve">(dále též jen „výzva </w:t>
      </w:r>
      <w:r>
        <w:t>Kupujícího“ či „objednávka“</w:t>
      </w:r>
      <w:r w:rsidRPr="008363EF">
        <w:t>) a potvrzení tét</w:t>
      </w:r>
      <w:r>
        <w:t>o výzvy Kupujícího Prodávajícím, přičemž Prodávající akceptuje objednávku písemným potvrzením či provedením jakéhokoliv úkonu vůči Kupujícímu, ze kterého je bez pochyb zřejmé, že Prodávající objednávku přijal a hodlá na základě ní plnit.</w:t>
      </w:r>
    </w:p>
    <w:p w:rsidR="00A20A86" w:rsidRDefault="00A20A86" w:rsidP="00A20A86">
      <w:pPr>
        <w:pStyle w:val="Odstavec3"/>
      </w:pPr>
      <w:r>
        <w:t>Smluvní strany v této souvislosti konstatují, že dílčí smlouva mezi stranami není uzavřena, pokud Prodávající objednávku potvrdí s dodatkem nebo odchylkou proti požadavkům Kupujícího. Potvrzení objednávky Prodávajícího s dodatkem anebo odchylkou od znění objednávky nezakládá povinnost Kupujícího takovou odchylku či dodatek akceptovat.</w:t>
      </w:r>
    </w:p>
    <w:p w:rsidR="00A20A86" w:rsidRDefault="00A20A86" w:rsidP="00A20A86">
      <w:pPr>
        <w:pStyle w:val="Odstavec2"/>
      </w:pPr>
      <w:r>
        <w:t>Objednávka bude Kupujícím Prodávajícímu zasílána:</w:t>
      </w:r>
    </w:p>
    <w:p w:rsidR="00A20A86" w:rsidRDefault="00A20A86" w:rsidP="00A20A86">
      <w:pPr>
        <w:pStyle w:val="Odstavec3"/>
      </w:pPr>
      <w:r w:rsidRPr="0073275B">
        <w:t xml:space="preserve">e-mailem </w:t>
      </w:r>
      <w:r>
        <w:t xml:space="preserve">Kupujícího zasílaným </w:t>
      </w:r>
      <w:r w:rsidRPr="0073275B">
        <w:t>na adres</w:t>
      </w:r>
      <w:r>
        <w:t>u</w:t>
      </w:r>
      <w:r w:rsidRPr="0073275B">
        <w:t xml:space="preserve">: </w:t>
      </w:r>
      <w:r w:rsidRPr="007D5A3A">
        <w:rPr>
          <w:highlight w:val="cyan"/>
        </w:rPr>
        <w:t>………………….</w:t>
      </w:r>
    </w:p>
    <w:p w:rsidR="00A20A86" w:rsidRDefault="00A20A86" w:rsidP="00A20A86">
      <w:pPr>
        <w:pStyle w:val="Odstavec3"/>
      </w:pPr>
      <w:r w:rsidRPr="0073275B">
        <w:t xml:space="preserve">faxem </w:t>
      </w:r>
      <w:r>
        <w:t xml:space="preserve">Kupujícího zasílaným </w:t>
      </w:r>
      <w:r w:rsidRPr="0073275B">
        <w:t>na čísl</w:t>
      </w:r>
      <w:r>
        <w:t>o</w:t>
      </w:r>
      <w:r w:rsidRPr="0073275B">
        <w:t xml:space="preserve">: </w:t>
      </w:r>
      <w:r w:rsidRPr="00800D06">
        <w:rPr>
          <w:highlight w:val="cyan"/>
        </w:rPr>
        <w:t>…………………………</w:t>
      </w:r>
    </w:p>
    <w:p w:rsidR="00A20A86" w:rsidRDefault="00A20A86" w:rsidP="00A20A86">
      <w:pPr>
        <w:pStyle w:val="Odstavec3"/>
      </w:pPr>
      <w:r>
        <w:t>v listinné podobě na adresu sídla Prodávajícího</w:t>
      </w:r>
    </w:p>
    <w:p w:rsidR="00A20A86" w:rsidRPr="008363EF" w:rsidRDefault="00A20A86" w:rsidP="00A20A86">
      <w:pPr>
        <w:pStyle w:val="Odstavec3"/>
      </w:pPr>
      <w:r>
        <w:t>či jiným vhodným způsobem výslovně písemně mezi smluvními stranami dohodnutým.</w:t>
      </w:r>
    </w:p>
    <w:p w:rsidR="00A20A86" w:rsidRPr="008363EF" w:rsidRDefault="00A20A86" w:rsidP="00A20A86">
      <w:pPr>
        <w:pStyle w:val="Odstavec2"/>
      </w:pPr>
      <w:r w:rsidRPr="008363EF">
        <w:t xml:space="preserve">Písemná výzva </w:t>
      </w:r>
      <w:r>
        <w:t>Kupujícího</w:t>
      </w:r>
      <w:r w:rsidRPr="008363EF">
        <w:t xml:space="preserve"> bude doručena </w:t>
      </w:r>
      <w:r>
        <w:t>Prodávajícímu</w:t>
      </w:r>
      <w:r w:rsidRPr="008363EF">
        <w:t xml:space="preserve"> postupem sjednaným v této Smlouvě a bude obsahovat zejména:</w:t>
      </w:r>
    </w:p>
    <w:p w:rsidR="00A20A86" w:rsidRPr="008363EF" w:rsidRDefault="00A20A86" w:rsidP="00A20A86">
      <w:pPr>
        <w:pStyle w:val="Odstavec3"/>
      </w:pPr>
      <w:r>
        <w:t>s</w:t>
      </w:r>
      <w:r w:rsidRPr="008363EF">
        <w:t xml:space="preserve">pecifikaci </w:t>
      </w:r>
      <w:r w:rsidR="00F37FEB">
        <w:t>předmětu</w:t>
      </w:r>
      <w:r w:rsidR="00F37FEB" w:rsidRPr="008363EF">
        <w:t xml:space="preserve"> </w:t>
      </w:r>
      <w:r w:rsidR="00F37FEB">
        <w:t xml:space="preserve">plnění </w:t>
      </w:r>
      <w:r w:rsidR="00F37FEB" w:rsidRPr="008363EF">
        <w:t>požadované</w:t>
      </w:r>
      <w:r w:rsidR="00F37FEB">
        <w:t>ho</w:t>
      </w:r>
      <w:r w:rsidRPr="008363EF">
        <w:t xml:space="preserve"> </w:t>
      </w:r>
      <w:r>
        <w:t>Kupujícím</w:t>
      </w:r>
      <w:r w:rsidRPr="008363EF">
        <w:t xml:space="preserve"> dle této Smlouvy</w:t>
      </w:r>
      <w:r w:rsidR="003947C4">
        <w:t xml:space="preserve"> (zejména m</w:t>
      </w:r>
      <w:r w:rsidR="00BD44F6">
        <w:t>nožství, požadavky na instalaci</w:t>
      </w:r>
      <w:r w:rsidR="003947C4">
        <w:t xml:space="preserve"> apod.)</w:t>
      </w:r>
      <w:r>
        <w:t>;</w:t>
      </w:r>
    </w:p>
    <w:p w:rsidR="00A20A86" w:rsidRPr="008363EF" w:rsidRDefault="00A20A86" w:rsidP="00A20A86">
      <w:pPr>
        <w:pStyle w:val="Odstavec3"/>
      </w:pPr>
      <w:r>
        <w:t>s</w:t>
      </w:r>
      <w:r w:rsidRPr="008363EF">
        <w:t>pecifikaci místa plnění (konkrétní ČS EO)</w:t>
      </w:r>
      <w:r>
        <w:t>;</w:t>
      </w:r>
    </w:p>
    <w:p w:rsidR="00A20A86" w:rsidRPr="008363EF" w:rsidRDefault="00A20A86" w:rsidP="00A20A86">
      <w:pPr>
        <w:pStyle w:val="Odstavec3"/>
      </w:pPr>
      <w:r>
        <w:t>p</w:t>
      </w:r>
      <w:r w:rsidRPr="008363EF">
        <w:t>ožadovaný termín</w:t>
      </w:r>
      <w:r w:rsidR="00BE5C08">
        <w:t xml:space="preserve"> předání předmětu plnění</w:t>
      </w:r>
      <w:r>
        <w:t>;</w:t>
      </w:r>
    </w:p>
    <w:p w:rsidR="00A20A86" w:rsidRDefault="00A20A86" w:rsidP="00A20A86">
      <w:pPr>
        <w:pStyle w:val="Odstavec3"/>
      </w:pPr>
      <w:r>
        <w:t>d</w:t>
      </w:r>
      <w:r w:rsidRPr="008363EF">
        <w:t>alší požadavk</w:t>
      </w:r>
      <w:r>
        <w:t xml:space="preserve">y Kupujícího v případě potřeby </w:t>
      </w:r>
      <w:r w:rsidRPr="008363EF">
        <w:t xml:space="preserve">– </w:t>
      </w:r>
      <w:r w:rsidR="003947C4">
        <w:t>např.</w:t>
      </w:r>
      <w:r w:rsidRPr="008363EF">
        <w:t xml:space="preserve"> jména osob pověřených za </w:t>
      </w:r>
      <w:r>
        <w:t>Kupujícího</w:t>
      </w:r>
      <w:r w:rsidRPr="008363EF">
        <w:t xml:space="preserve"> konat ve věcech technických týkající se </w:t>
      </w:r>
      <w:r w:rsidR="003947C4">
        <w:t>dílčí zakázky</w:t>
      </w:r>
      <w:r w:rsidRPr="008363EF">
        <w:t>, není-li stan</w:t>
      </w:r>
      <w:r>
        <w:t>oveno Smlouvou</w:t>
      </w:r>
      <w:r w:rsidRPr="008363EF">
        <w:t xml:space="preserve"> a</w:t>
      </w:r>
      <w:r>
        <w:t>t</w:t>
      </w:r>
      <w:r w:rsidRPr="008363EF">
        <w:t>d.</w:t>
      </w:r>
      <w:r>
        <w:t>;</w:t>
      </w:r>
    </w:p>
    <w:p w:rsidR="00A20A86" w:rsidRPr="008363EF" w:rsidRDefault="00A20A86" w:rsidP="00A20A86">
      <w:pPr>
        <w:pStyle w:val="Odstavec3"/>
      </w:pPr>
      <w:r>
        <w:t>osoby oprávněné jednat za Kupujícího v rámci dílčí smlouvy.</w:t>
      </w:r>
    </w:p>
    <w:p w:rsidR="00A20A86" w:rsidRDefault="00A20A86" w:rsidP="00A20A86">
      <w:pPr>
        <w:pStyle w:val="Odstavec2"/>
      </w:pPr>
      <w:r>
        <w:t>Přijetím objednávky je uzavřena me</w:t>
      </w:r>
      <w:r w:rsidR="00BE5C08">
        <w:t>zi stranami dílčí kupní smlouva</w:t>
      </w:r>
      <w:r>
        <w:t xml:space="preserve"> (dále a výše též jen „dílčí smlouva“).</w:t>
      </w:r>
    </w:p>
    <w:p w:rsidR="003947C4" w:rsidRDefault="00A20A86" w:rsidP="00A20A86">
      <w:pPr>
        <w:pStyle w:val="Odstavec3"/>
      </w:pPr>
      <w:r>
        <w:t>Dílčí smlouva musí odpovídat této Smlouvě.</w:t>
      </w:r>
    </w:p>
    <w:p w:rsidR="003947C4" w:rsidRDefault="003947C4" w:rsidP="003947C4">
      <w:pPr>
        <w:pStyle w:val="Odstavec2"/>
      </w:pPr>
      <w:r>
        <w:t>Doba plnění bude stanovena</w:t>
      </w:r>
      <w:r w:rsidRPr="00E44CBB">
        <w:t xml:space="preserve"> </w:t>
      </w:r>
      <w:r>
        <w:t xml:space="preserve">formou </w:t>
      </w:r>
      <w:r w:rsidRPr="00E44CBB">
        <w:t>každou dílčí smlouvou zvlášť, přičemž budou stanoveny Kupujícím s ohledem na podmínky uvedené v Závazných podkladech.</w:t>
      </w:r>
    </w:p>
    <w:p w:rsidR="003947C4" w:rsidRDefault="003947C4" w:rsidP="00250897">
      <w:pPr>
        <w:pStyle w:val="Odstavec3"/>
      </w:pPr>
      <w:r>
        <w:t xml:space="preserve">Prodávající se zavazuje, že </w:t>
      </w:r>
      <w:r w:rsidR="008D216B">
        <w:t>nestanoví-li dílčí smlouva jinak, tj. není-li ve výzvě</w:t>
      </w:r>
      <w:r>
        <w:t xml:space="preserve"> Kupujícího </w:t>
      </w:r>
      <w:r w:rsidR="008D216B">
        <w:t xml:space="preserve">uvedeno jinak, Prodávající je povinen </w:t>
      </w:r>
      <w:r>
        <w:t>řádně dod</w:t>
      </w:r>
      <w:r w:rsidR="008D216B">
        <w:t>at</w:t>
      </w:r>
      <w:r>
        <w:t xml:space="preserve"> a příp. nainstal</w:t>
      </w:r>
      <w:r w:rsidR="008D216B">
        <w:t xml:space="preserve">ovat/namontovat </w:t>
      </w:r>
      <w:r>
        <w:t xml:space="preserve"> Předmět plnění do požadovaného místa plnění </w:t>
      </w:r>
      <w:r w:rsidR="008D216B">
        <w:t xml:space="preserve">a Předmět plnění předat Kupujícímu </w:t>
      </w:r>
      <w:r>
        <w:t>nejpozději do 15 dnů od uzavření</w:t>
      </w:r>
      <w:r w:rsidR="008D216B">
        <w:t xml:space="preserve"> dílčí smlouvy</w:t>
      </w:r>
      <w:r>
        <w:t xml:space="preserve">. Tato lhůta se </w:t>
      </w:r>
      <w:r w:rsidR="008D216B">
        <w:t xml:space="preserve">zpravidla </w:t>
      </w:r>
      <w:r>
        <w:t xml:space="preserve">neuplatní ve výjimečných případech majících původ ve vyšší moci (zejména nevhodné klimatické podmínky), přičemž </w:t>
      </w:r>
      <w:r w:rsidR="008D216B">
        <w:t>bude-li známa</w:t>
      </w:r>
      <w:r>
        <w:t xml:space="preserve"> takov</w:t>
      </w:r>
      <w:r w:rsidR="008D216B">
        <w:t>á</w:t>
      </w:r>
      <w:r>
        <w:t xml:space="preserve"> situace </w:t>
      </w:r>
      <w:r w:rsidR="008D216B">
        <w:t xml:space="preserve">předem </w:t>
      </w:r>
      <w:r w:rsidR="007077ED">
        <w:t xml:space="preserve">Prodávající, </w:t>
      </w:r>
      <w:r>
        <w:t xml:space="preserve">stanoví lhůtu dle </w:t>
      </w:r>
      <w:r w:rsidR="008D216B">
        <w:t xml:space="preserve">objektivních </w:t>
      </w:r>
      <w:r>
        <w:t>okolností</w:t>
      </w:r>
      <w:r w:rsidR="008D216B">
        <w:t xml:space="preserve"> delší již v objednávce.</w:t>
      </w:r>
    </w:p>
    <w:p w:rsidR="00E74F27" w:rsidRDefault="003947C4" w:rsidP="003947C4">
      <w:pPr>
        <w:pStyle w:val="Odstavec2"/>
      </w:pPr>
      <w:r>
        <w:t xml:space="preserve">Místem plnění </w:t>
      </w:r>
      <w:r w:rsidR="00E74F27">
        <w:t>jsou jednotlivé čerpací stanice EuroOil ve vlastnictví Kupujícího nacházející se na území České republiky. Seznam čerpacích s</w:t>
      </w:r>
      <w:r w:rsidR="00F728C4">
        <w:t>tanic EuroOil tvoří Přílohu č. 2</w:t>
      </w:r>
      <w:r w:rsidR="00E74F27">
        <w:t xml:space="preserve"> </w:t>
      </w:r>
      <w:proofErr w:type="gramStart"/>
      <w:r w:rsidR="00E74F27">
        <w:t>této</w:t>
      </w:r>
      <w:proofErr w:type="gramEnd"/>
      <w:r w:rsidR="00E74F27">
        <w:t xml:space="preserve"> Smlouvy.</w:t>
      </w:r>
    </w:p>
    <w:p w:rsidR="00E74F27" w:rsidRDefault="00E74F27" w:rsidP="00E74F27">
      <w:pPr>
        <w:pStyle w:val="Odstavec3"/>
      </w:pPr>
      <w:r>
        <w:t>Kupující může v průběhu účinnosti této Smlouvy písemně sdělit Prodávajícímu, že se určité čerpac</w:t>
      </w:r>
      <w:r w:rsidR="00F728C4">
        <w:t>í stanice uvedené v Příloze č. 2</w:t>
      </w:r>
      <w:r w:rsidRPr="00BF087E">
        <w:t xml:space="preserve"> </w:t>
      </w:r>
      <w:proofErr w:type="gramStart"/>
      <w:r w:rsidRPr="00BF087E">
        <w:t>této</w:t>
      </w:r>
      <w:proofErr w:type="gramEnd"/>
      <w:r w:rsidRPr="00BF087E">
        <w:t xml:space="preserve"> Smlouvy vyjímají, či</w:t>
      </w:r>
      <w:r w:rsidR="007077ED">
        <w:t xml:space="preserve"> není-</w:t>
      </w:r>
      <w:r>
        <w:t xml:space="preserve">li to v rozporu s obecně závaznými předpisy českého právního řádu, naopak doplňují (např. pokud bude některá čerpací stanice ve vlastnictví Kupujícího vyřazena z provozu či bude Kupujícím vybudována </w:t>
      </w:r>
      <w:r>
        <w:lastRenderedPageBreak/>
        <w:t>nová čerpací stanice a/nebo bude koupena čerpací stanice od třetího subjektu a bude nově zařazena do sítě čerpacích stanic Kupujícího).</w:t>
      </w:r>
    </w:p>
    <w:p w:rsidR="00A20A86" w:rsidRPr="00C960EF" w:rsidRDefault="00E74F27" w:rsidP="00250897">
      <w:pPr>
        <w:pStyle w:val="Odstavec2"/>
      </w:pPr>
      <w:r>
        <w:t>Konkrétní místo plnění bude Prodávajícímu sděleno Kupujícím vždy v objednávce. Konkrétní m</w:t>
      </w:r>
      <w:r w:rsidR="003947C4">
        <w:t>ísto plnění je místem předání a převzetí Předmětu plnění.</w:t>
      </w:r>
      <w:r w:rsidR="00A20A86">
        <w:t xml:space="preserve">  </w:t>
      </w:r>
    </w:p>
    <w:p w:rsidR="005C5D01" w:rsidRPr="00EB5FCB" w:rsidRDefault="005C5D01" w:rsidP="003457DE">
      <w:pPr>
        <w:pStyle w:val="lnek"/>
        <w:spacing w:before="240"/>
        <w:ind w:left="17"/>
        <w:rPr>
          <w:rFonts w:cs="Arial"/>
        </w:rPr>
      </w:pPr>
      <w:r w:rsidRPr="00EB5FCB">
        <w:rPr>
          <w:rFonts w:eastAsiaTheme="minorEastAsia" w:cs="Arial"/>
        </w:rPr>
        <w:t>Cena</w:t>
      </w:r>
    </w:p>
    <w:p w:rsidR="001D4911" w:rsidRPr="001D4911" w:rsidRDefault="00FA75C2" w:rsidP="001D4911">
      <w:pPr>
        <w:pStyle w:val="Odstavec2"/>
        <w:rPr>
          <w:rFonts w:cs="Arial"/>
        </w:rPr>
      </w:pPr>
      <w:bookmarkStart w:id="4" w:name="_Ref321240324"/>
      <w:r w:rsidRPr="00EB5FCB">
        <w:rPr>
          <w:rFonts w:cs="Arial"/>
        </w:rPr>
        <w:t xml:space="preserve">Cena za plnění dle konkrétní </w:t>
      </w:r>
      <w:r w:rsidRPr="00EB5FCB">
        <w:rPr>
          <w:rFonts w:cs="Arial"/>
          <w:bCs/>
        </w:rPr>
        <w:t>dílčí smlouvy bude uvedena v dílčí smlouvě</w:t>
      </w:r>
      <w:r w:rsidRPr="009C078A">
        <w:rPr>
          <w:rFonts w:cs="Arial"/>
          <w:bCs/>
        </w:rPr>
        <w:t xml:space="preserve"> a bud</w:t>
      </w:r>
      <w:r w:rsidR="001D4911">
        <w:rPr>
          <w:rFonts w:cs="Arial"/>
          <w:bCs/>
        </w:rPr>
        <w:t>e odpovídat Závazným podkladům</w:t>
      </w:r>
      <w:r w:rsidRPr="009C078A">
        <w:rPr>
          <w:rFonts w:cs="Arial"/>
          <w:bCs/>
        </w:rPr>
        <w:t>. Smluvní strany výslovně prohlašují, že ceny uvedené v Nabídce a následně v dílčí smlouvě v sobě zahrnují veškerá související plnění spojená plněním dílčí smlouvy jako celku</w:t>
      </w:r>
      <w:r w:rsidR="000B5466" w:rsidRPr="009C078A">
        <w:rPr>
          <w:rFonts w:cs="Arial"/>
          <w:bCs/>
        </w:rPr>
        <w:t>, zejména náklady na dopravu a balení</w:t>
      </w:r>
      <w:r w:rsidRPr="009C078A">
        <w:rPr>
          <w:rFonts w:cs="Arial"/>
          <w:bCs/>
        </w:rPr>
        <w:t>.</w:t>
      </w:r>
      <w:bookmarkEnd w:id="4"/>
    </w:p>
    <w:p w:rsidR="001D4911" w:rsidRPr="0035518E" w:rsidRDefault="001D4911" w:rsidP="001D4911">
      <w:pPr>
        <w:pStyle w:val="Odstavec2"/>
      </w:pPr>
      <w:r w:rsidRPr="0035518E">
        <w:t xml:space="preserve">Cena za plnění dle konkrétní dílčí smlouvy bude vypočtena dle skutečně dodaného množství Předmětu plnění na základě jednotkových cen uvedených v Nabídce a zároveň v </w:t>
      </w:r>
      <w:r w:rsidR="00F728C4">
        <w:t> Příloze č. 1</w:t>
      </w:r>
      <w:r w:rsidRPr="0035518E">
        <w:t xml:space="preserve"> této Smlouvy.</w:t>
      </w:r>
    </w:p>
    <w:p w:rsidR="001D4911" w:rsidRPr="0035518E" w:rsidRDefault="001D4911" w:rsidP="001D4911">
      <w:pPr>
        <w:pStyle w:val="Odstavec2"/>
      </w:pPr>
      <w:r w:rsidRPr="0035518E">
        <w:t>Jednot</w:t>
      </w:r>
      <w:r w:rsidR="00F728C4">
        <w:t>kové ceny uvedené v Příloze č. 1</w:t>
      </w:r>
      <w:r w:rsidRPr="0035518E">
        <w:t xml:space="preserve"> této Smlouvy jsou uvedeny v korunách českých bez daně z přidané hodnoty.</w:t>
      </w:r>
    </w:p>
    <w:p w:rsidR="001D4911" w:rsidRPr="00EF2F5B" w:rsidRDefault="001D4911" w:rsidP="001D4911">
      <w:pPr>
        <w:pStyle w:val="Odstavec2"/>
      </w:pPr>
      <w:r w:rsidRPr="0035518E">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rsidR="001D4911" w:rsidRPr="00EB5FCB" w:rsidRDefault="001D4911" w:rsidP="001D4911">
      <w:pPr>
        <w:pStyle w:val="Odstavec2"/>
      </w:pPr>
      <w:r w:rsidRPr="0035518E">
        <w:t xml:space="preserve">Prodávající garantuje jednotkové ceny Předmětu plnění uvedené v Příloze č. </w:t>
      </w:r>
      <w:r w:rsidR="00F728C4">
        <w:t>1</w:t>
      </w:r>
      <w:r w:rsidRPr="0035518E">
        <w:t xml:space="preserve"> této Smlouvy po </w:t>
      </w:r>
      <w:r w:rsidRPr="00EB5FCB">
        <w:t xml:space="preserve">celou dobu trvání této Smlouvy. </w:t>
      </w:r>
    </w:p>
    <w:p w:rsidR="001D4911" w:rsidRPr="00EB5FCB" w:rsidRDefault="001D4911" w:rsidP="001D4911">
      <w:pPr>
        <w:pStyle w:val="Odstavec2"/>
      </w:pPr>
      <w:r w:rsidRPr="00EB5FCB">
        <w:t>K celkové ceně za plnění Prodávajícího dle dílčí smlouvy bude při fakturaci připočtena DPH ve výši v souladu s platnými právními předpisy ke dni uskutečnění zdanitelného plnění.</w:t>
      </w:r>
    </w:p>
    <w:p w:rsidR="005C5D01" w:rsidRPr="00EB5FCB" w:rsidRDefault="005C5D01" w:rsidP="003457DE">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0B5466" w:rsidRPr="00EB5FCB">
        <w:rPr>
          <w:rFonts w:cs="Arial"/>
        </w:rPr>
        <w:t>Kupujícím hrazena</w:t>
      </w:r>
      <w:r w:rsidRPr="00EB5FCB">
        <w:rPr>
          <w:rFonts w:cs="Arial"/>
        </w:rPr>
        <w:t xml:space="preserve"> jednorázově po řádném a úplném </w:t>
      </w:r>
      <w:r w:rsidR="000B5466" w:rsidRPr="00EB5FCB">
        <w:rPr>
          <w:rFonts w:cs="Arial"/>
        </w:rPr>
        <w:t>dodání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E00091" w:rsidRPr="00EB5FCB">
        <w:rPr>
          <w:rFonts w:cs="Arial"/>
        </w:rPr>
        <w:t xml:space="preserve">bude sepsán Protokol o předání </w:t>
      </w:r>
      <w:r w:rsidRPr="00EB5FCB">
        <w:rPr>
          <w:rFonts w:cs="Arial"/>
        </w:rPr>
        <w:t>a převzetí.</w:t>
      </w:r>
    </w:p>
    <w:p w:rsidR="00E00091" w:rsidRPr="009C078A" w:rsidRDefault="00E00091" w:rsidP="00E00091">
      <w:pPr>
        <w:pStyle w:val="Odstavec2"/>
        <w:rPr>
          <w:rFonts w:cs="Arial"/>
        </w:rPr>
      </w:pPr>
      <w:r w:rsidRPr="009C078A">
        <w:rPr>
          <w:rFonts w:cs="Arial"/>
        </w:rPr>
        <w:t xml:space="preserve">Adresy pro doručení faktur: </w:t>
      </w:r>
    </w:p>
    <w:p w:rsidR="00E00091" w:rsidRPr="009C078A" w:rsidRDefault="00E00091" w:rsidP="00E00091">
      <w:pPr>
        <w:pStyle w:val="Odstavec2"/>
        <w:numPr>
          <w:ilvl w:val="3"/>
          <w:numId w:val="28"/>
        </w:numPr>
        <w:tabs>
          <w:tab w:val="clear" w:pos="2007"/>
          <w:tab w:val="num" w:pos="1134"/>
        </w:tabs>
        <w:ind w:left="1134" w:hanging="567"/>
        <w:rPr>
          <w:rFonts w:cs="Arial"/>
        </w:rPr>
      </w:pPr>
      <w:r w:rsidRPr="009C078A">
        <w:rPr>
          <w:rFonts w:cs="Arial"/>
        </w:rPr>
        <w:t>v listinné podobě: ČEPRO, a.s., FÚ, Odbor účtárny, Hněvice 62, 411 08 Štětí;</w:t>
      </w:r>
    </w:p>
    <w:p w:rsidR="00E00091" w:rsidRPr="009C078A" w:rsidRDefault="00523B1E" w:rsidP="00E00091">
      <w:pPr>
        <w:pStyle w:val="Odstavec2"/>
        <w:numPr>
          <w:ilvl w:val="3"/>
          <w:numId w:val="28"/>
        </w:numPr>
        <w:tabs>
          <w:tab w:val="clear" w:pos="2007"/>
          <w:tab w:val="num" w:pos="1134"/>
        </w:tabs>
        <w:ind w:left="1134" w:hanging="567"/>
        <w:rPr>
          <w:rFonts w:cs="Arial"/>
        </w:rPr>
      </w:pPr>
      <w:r>
        <w:rPr>
          <w:rFonts w:cs="Arial"/>
        </w:rPr>
        <w:t xml:space="preserve">v elektronické podobě: </w:t>
      </w:r>
      <w:r w:rsidR="00E00091" w:rsidRPr="009C078A">
        <w:rPr>
          <w:rFonts w:cs="Arial"/>
        </w:rPr>
        <w:t xml:space="preserve">z elektronické adresy </w:t>
      </w:r>
      <w:r w:rsidR="00EC4DD1" w:rsidRPr="009C078A">
        <w:rPr>
          <w:rFonts w:cs="Arial"/>
        </w:rPr>
        <w:t>Prodávajícího</w:t>
      </w:r>
      <w:r w:rsidR="00E00091" w:rsidRPr="009C078A">
        <w:rPr>
          <w:rFonts w:cs="Arial"/>
        </w:rPr>
        <w:t>: ……</w:t>
      </w:r>
      <w:proofErr w:type="gramStart"/>
      <w:r w:rsidR="00E00091" w:rsidRPr="009C078A">
        <w:rPr>
          <w:rFonts w:cs="Arial"/>
        </w:rPr>
        <w:t>…...</w:t>
      </w:r>
      <w:proofErr w:type="gramEnd"/>
      <w:r w:rsidR="00E00091" w:rsidRPr="009C078A">
        <w:rPr>
          <w:rFonts w:cs="Arial"/>
        </w:rPr>
        <w:t xml:space="preserve"> </w:t>
      </w:r>
    </w:p>
    <w:p w:rsidR="00E00091" w:rsidRPr="00EB5FCB" w:rsidRDefault="00E00091" w:rsidP="00E00091">
      <w:pPr>
        <w:pStyle w:val="Odstavec2"/>
        <w:numPr>
          <w:ilvl w:val="0"/>
          <w:numId w:val="0"/>
        </w:numPr>
        <w:ind w:left="567"/>
        <w:rPr>
          <w:rFonts w:cs="Arial"/>
        </w:rPr>
      </w:pPr>
      <w:r w:rsidRPr="009C078A">
        <w:rPr>
          <w:rFonts w:cs="Arial"/>
        </w:rPr>
        <w:t xml:space="preserve">                                             na e-</w:t>
      </w:r>
      <w:r w:rsidRPr="00EB5FCB">
        <w:rPr>
          <w:rFonts w:cs="Arial"/>
        </w:rPr>
        <w:t xml:space="preserve">mailovou adresu </w:t>
      </w:r>
      <w:r w:rsidR="00EC4DD1" w:rsidRPr="00EB5FCB">
        <w:rPr>
          <w:rFonts w:cs="Arial"/>
        </w:rPr>
        <w:t>Kupujícího</w:t>
      </w:r>
      <w:r w:rsidRPr="00EB5FCB">
        <w:rPr>
          <w:rFonts w:cs="Arial"/>
        </w:rPr>
        <w:t xml:space="preserve">: </w:t>
      </w:r>
      <w:hyperlink r:id="rId11" w:history="1">
        <w:r w:rsidRPr="004209A3">
          <w:rPr>
            <w:rStyle w:val="Hypertextovodkaz"/>
            <w:rFonts w:cs="Arial"/>
            <w:u w:val="none"/>
          </w:rPr>
          <w:t>cepro_DF@ceproas.cz</w:t>
        </w:r>
      </w:hyperlink>
    </w:p>
    <w:p w:rsidR="00E00091" w:rsidRPr="00EB5FCB" w:rsidRDefault="00E00091" w:rsidP="00E00091">
      <w:pPr>
        <w:pStyle w:val="Odstavec2"/>
        <w:rPr>
          <w:rFonts w:cs="Arial"/>
        </w:rPr>
      </w:pPr>
      <w:r w:rsidRPr="00EB5FCB">
        <w:rPr>
          <w:rFonts w:cs="Arial"/>
        </w:rPr>
        <w:t xml:space="preserve">Každá faktura dle této Smlouvy je splatná do </w:t>
      </w:r>
      <w:r w:rsidR="007A7780" w:rsidRPr="00EB5FCB">
        <w:rPr>
          <w:rFonts w:cs="Arial"/>
        </w:rPr>
        <w:t>30</w:t>
      </w:r>
      <w:r w:rsidRPr="00EB5FCB">
        <w:rPr>
          <w:rFonts w:cs="Arial"/>
        </w:rPr>
        <w:t xml:space="preserve"> dnů od jejího doručení </w:t>
      </w:r>
      <w:r w:rsidR="000B5466" w:rsidRPr="00EB5FCB">
        <w:rPr>
          <w:rFonts w:cs="Arial"/>
        </w:rPr>
        <w:t>Kupujícímu</w:t>
      </w:r>
      <w:r w:rsidRPr="00EB5FCB">
        <w:rPr>
          <w:rFonts w:cs="Arial"/>
        </w:rPr>
        <w:t>.</w:t>
      </w:r>
    </w:p>
    <w:p w:rsidR="009502C0" w:rsidRDefault="009502C0" w:rsidP="00E00091">
      <w:pPr>
        <w:pStyle w:val="Odstavec2"/>
        <w:rPr>
          <w:rFonts w:cs="Arial"/>
        </w:rPr>
      </w:pPr>
      <w:r w:rsidRPr="00EB5FCB">
        <w:rPr>
          <w:rFonts w:cs="Arial"/>
        </w:rPr>
        <w:t xml:space="preserve">Nebude-li dohodnuto jinak, veškeré ceny budou sjednány a veškeré platby budou realizovány v korunách českých. Veškeré platby budou prováděny bezhotovostně na účet Prodávajícího používaný pro jeho ekonomickou činnost uvedený ve Smlouvě, přičemž </w:t>
      </w:r>
      <w:r w:rsidR="00250897">
        <w:rPr>
          <w:rFonts w:cs="Arial"/>
        </w:rPr>
        <w:t xml:space="preserve">Prodávající </w:t>
      </w:r>
      <w:r w:rsidRPr="00EB5FCB">
        <w:rPr>
          <w:rFonts w:cs="Arial"/>
        </w:rPr>
        <w:t>prohlašuje, že jím uvedený účet splňuje náležitosti platné legislativy</w:t>
      </w:r>
      <w:r w:rsidRPr="009C078A">
        <w:rPr>
          <w:rFonts w:cs="Arial"/>
        </w:rPr>
        <w:t xml:space="preserve"> a bude po celou dobu platnosti Smlouvy uveden v souladu s právními předpisy na úseku daní, zejména v souladu se zákonem č. 235/2004 Sb., o dani z přidané hodnoty, ve znění pozdějších předpisů („</w:t>
      </w:r>
      <w:r w:rsidRPr="009C078A">
        <w:rPr>
          <w:rFonts w:cs="Arial"/>
          <w:b/>
          <w:i/>
        </w:rPr>
        <w:t>Zákon o DPH</w:t>
      </w:r>
      <w:r w:rsidRPr="009C078A">
        <w:rPr>
          <w:rFonts w:cs="Arial"/>
        </w:rPr>
        <w:t xml:space="preserve">“),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ve Smlouvě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odstavci </w:t>
      </w:r>
      <w:r w:rsidR="000863E3">
        <w:rPr>
          <w:rFonts w:cs="Arial"/>
        </w:rPr>
        <w:t>5.11</w:t>
      </w:r>
      <w:r w:rsidRPr="009C078A">
        <w:rPr>
          <w:rFonts w:cs="Arial"/>
        </w:rPr>
        <w:t xml:space="preserve"> Smlouvy. V případě pozastavení platby z výše uvedených důvodů není Kupující v prodlení s platbou a Prodávající nemá nárok uplatňovat vůči Kupujícímu jakékoli sankce z důvodu neprovedení platby Kupujícím, ani nárok na náhradu škody.</w:t>
      </w:r>
    </w:p>
    <w:p w:rsidR="00A21CC8" w:rsidRPr="009C078A" w:rsidRDefault="00A21CC8" w:rsidP="00E00091">
      <w:pPr>
        <w:pStyle w:val="Odstavec2"/>
        <w:rPr>
          <w:rFonts w:cs="Arial"/>
        </w:rPr>
      </w:pPr>
      <w:r w:rsidRPr="00F729E3">
        <w:lastRenderedPageBreak/>
        <w:t>V případě, že Dodavatel využije možnosti vystavit daňové doklady v elektronické verzi, bude mezi stranami uzavřena samostatná dohoda o elektronické fakturaci, kde smluvní strany ujednají bližší náležitosti veškerých tím dotčených dokumentů.</w:t>
      </w:r>
    </w:p>
    <w:p w:rsidR="00415A70" w:rsidRPr="009C078A" w:rsidRDefault="00371E55" w:rsidP="00E00091">
      <w:pPr>
        <w:pStyle w:val="Odstavec2"/>
        <w:rPr>
          <w:rFonts w:cs="Arial"/>
        </w:rPr>
      </w:pPr>
      <w:r w:rsidRPr="009C078A">
        <w:rPr>
          <w:rFonts w:cs="Arial"/>
        </w:rPr>
        <w:t>Daňový doklad – faktura musí obsahovat všechny náležitosti daňového dokladu dané zákonem č. 235/2004 Sb., o dani z přidané hodnoty, ve znění platném ke dni zdanitelného plnění nebo ke dni přijetí platby, podle toho, který den nastane dříve.</w:t>
      </w:r>
    </w:p>
    <w:p w:rsidR="00415A70" w:rsidRPr="009C078A" w:rsidRDefault="00371E55" w:rsidP="00E00091">
      <w:pPr>
        <w:pStyle w:val="Odstavec2"/>
        <w:rPr>
          <w:rFonts w:cs="Arial"/>
        </w:rPr>
      </w:pPr>
      <w:r w:rsidRPr="009C078A">
        <w:rPr>
          <w:rFonts w:cs="Arial"/>
        </w:rPr>
        <w:t>Daňový doklad – faktura musí dále obsahovat číslo dílčí smlouvy a náležitosti stanovené příslušnými právními předpisy, platnými v době jejího vystavení. Přílohou daňového dokladu – faktury bude vždy kopie dodacího listu.</w:t>
      </w:r>
    </w:p>
    <w:p w:rsidR="003A0A7B" w:rsidRPr="009C078A" w:rsidRDefault="003A0A7B" w:rsidP="003A0A7B">
      <w:pPr>
        <w:pStyle w:val="Odstavec2"/>
        <w:rPr>
          <w:rFonts w:cs="Arial"/>
        </w:rPr>
      </w:pPr>
      <w:r w:rsidRPr="009C078A">
        <w:rPr>
          <w:rFonts w:cs="Arial"/>
        </w:rPr>
        <w:t>Prodávající splní svou povinnost doručit fakturu</w:t>
      </w:r>
    </w:p>
    <w:p w:rsidR="003A0A7B" w:rsidRPr="009C078A" w:rsidRDefault="003A0A7B" w:rsidP="001334CA">
      <w:pPr>
        <w:pStyle w:val="-Psmeno"/>
        <w:rPr>
          <w:rFonts w:cs="Arial"/>
        </w:rPr>
      </w:pPr>
      <w:r w:rsidRPr="009C078A">
        <w:rPr>
          <w:rFonts w:cs="Arial"/>
        </w:rPr>
        <w:t xml:space="preserve">v listinné podobě doručením Kupujícímu na fakturační adresu uvedenou ve Smlouvě nebo na adresu řádně písemně oznámenou v souladu se Smlouvou; </w:t>
      </w:r>
    </w:p>
    <w:p w:rsidR="003A0A7B" w:rsidRPr="009C078A" w:rsidRDefault="003A0A7B" w:rsidP="001334CA">
      <w:pPr>
        <w:pStyle w:val="-Psmeno"/>
        <w:rPr>
          <w:rFonts w:cs="Arial"/>
        </w:rPr>
      </w:pPr>
      <w:r w:rsidRPr="009C078A">
        <w:rPr>
          <w:rFonts w:cs="Arial"/>
        </w:rPr>
        <w:t>v elektronické podobě odesláním Kupujícímu z elektronické adresy Prodávajícího uvedené ve Smlouvě (bez oznámení této adresy Kupujícímu není Prodávající oprávněn využít elektronickou podobu faktury) a doručením Kupujícímu na jeho e-mailovou adresu stanovenou ve Smlouvě, případně řádně oznámenou v souladu se Smlouvou.</w:t>
      </w:r>
    </w:p>
    <w:p w:rsidR="00371E55" w:rsidRPr="009C078A" w:rsidRDefault="00371E55" w:rsidP="00E00091">
      <w:pPr>
        <w:pStyle w:val="Odstavec2"/>
        <w:rPr>
          <w:rFonts w:cs="Arial"/>
        </w:rPr>
      </w:pPr>
      <w:bookmarkStart w:id="5" w:name="_Ref372122071"/>
      <w:r w:rsidRPr="009C078A">
        <w:rPr>
          <w:rFonts w:cs="Arial"/>
        </w:rPr>
        <w:t>V případě, že zaslaný daňový doklad – faktura, nebude</w:t>
      </w:r>
      <w:r w:rsidR="003A0A7B" w:rsidRPr="009C078A">
        <w:rPr>
          <w:rFonts w:cs="Arial"/>
        </w:rPr>
        <w:t xml:space="preserve"> </w:t>
      </w:r>
      <w:r w:rsidR="003A0A7B" w:rsidRPr="009C078A">
        <w:rPr>
          <w:rFonts w:cs="Arial"/>
          <w:iCs/>
        </w:rPr>
        <w:t>obsahovat veškeré údaje vyžadované závaznými právními předpisy České republiky a náležitosti a údaje v souladu s tímto článkem nebo v ní budou uvedeny nesprávné údaje, údaje neodpovídající závazným právním předpisům České republiky nebo bude požadována úhrada faktury způsobem, kdy se Kupující stane či může stát ručitelem za odvod DPH Prodávajícím, vyzve Kupující Prodávajícího k opravě a/nebo předložení nové bezvadné faktury s náležitostmi dle Smlouvy</w:t>
      </w:r>
      <w:r w:rsidR="00250897">
        <w:rPr>
          <w:rFonts w:cs="Arial"/>
          <w:iCs/>
        </w:rPr>
        <w:t>.</w:t>
      </w:r>
      <w:r w:rsidRPr="009C078A">
        <w:rPr>
          <w:rFonts w:cs="Arial"/>
        </w:rPr>
        <w:t xml:space="preserve"> </w:t>
      </w:r>
      <w:r w:rsidR="003A0A7B" w:rsidRPr="009C078A">
        <w:rPr>
          <w:rFonts w:cs="Arial"/>
        </w:rPr>
        <w:t xml:space="preserve">Prodávající je povinen fakturu přepracovat, včetně změny lhůty splatnosti, a doručit ji Kupujícímu. </w:t>
      </w:r>
      <w:r w:rsidR="003A0A7B" w:rsidRPr="009C078A">
        <w:rPr>
          <w:rFonts w:cs="Arial"/>
          <w:iCs/>
        </w:rPr>
        <w:t xml:space="preserve">V tomto případě od učinění výzvy Kupujícího k opravě a/nebo předložení nové bezvadné faktury Prodávajícím Kupujícímu dle první věty tohoto </w:t>
      </w:r>
      <w:r w:rsidR="000863E3">
        <w:rPr>
          <w:rFonts w:cs="Arial"/>
          <w:iCs/>
        </w:rPr>
        <w:t xml:space="preserve">odstavce </w:t>
      </w:r>
      <w:r w:rsidR="00E36300" w:rsidRPr="009C078A">
        <w:rPr>
          <w:rFonts w:cs="Arial"/>
          <w:iCs/>
        </w:rPr>
        <w:t>Smlouvy</w:t>
      </w:r>
      <w:r w:rsidR="003A0A7B" w:rsidRPr="009C078A">
        <w:rPr>
          <w:rFonts w:cs="Arial"/>
          <w:iCs/>
        </w:rPr>
        <w:t xml:space="preserve"> do doby doručení bezvadné faktury </w:t>
      </w:r>
      <w:r w:rsidR="00E36300" w:rsidRPr="009C078A">
        <w:rPr>
          <w:rFonts w:cs="Arial"/>
          <w:iCs/>
        </w:rPr>
        <w:t>Prodávajícím</w:t>
      </w:r>
      <w:r w:rsidR="003A0A7B" w:rsidRPr="009C078A">
        <w:rPr>
          <w:rFonts w:cs="Arial"/>
          <w:iCs/>
        </w:rPr>
        <w:t xml:space="preserve"> </w:t>
      </w:r>
      <w:r w:rsidR="00E36300" w:rsidRPr="009C078A">
        <w:rPr>
          <w:rFonts w:cs="Arial"/>
          <w:iCs/>
        </w:rPr>
        <w:t>Kupujícímu</w:t>
      </w:r>
      <w:r w:rsidR="003A0A7B" w:rsidRPr="009C078A">
        <w:rPr>
          <w:rFonts w:cs="Arial"/>
          <w:iCs/>
        </w:rPr>
        <w:t xml:space="preserve"> na fakturační adresu </w:t>
      </w:r>
      <w:r w:rsidR="00E36300" w:rsidRPr="009C078A">
        <w:rPr>
          <w:rFonts w:cs="Arial"/>
          <w:iCs/>
        </w:rPr>
        <w:t>Kupujícího,</w:t>
      </w:r>
      <w:r w:rsidR="003A0A7B" w:rsidRPr="009C078A">
        <w:rPr>
          <w:rFonts w:cs="Arial"/>
          <w:iCs/>
        </w:rPr>
        <w:t xml:space="preserve"> nemá </w:t>
      </w:r>
      <w:r w:rsidR="00E36300" w:rsidRPr="009C078A">
        <w:rPr>
          <w:rFonts w:cs="Arial"/>
          <w:iCs/>
        </w:rPr>
        <w:t>Prodávající</w:t>
      </w:r>
      <w:r w:rsidR="003A0A7B" w:rsidRPr="009C078A">
        <w:rPr>
          <w:rFonts w:cs="Arial"/>
          <w:iCs/>
        </w:rPr>
        <w:t xml:space="preserve"> nárok na zaplacení fakturované částky, úrok z prodlení ani jakoukoliv jinou sankci a </w:t>
      </w:r>
      <w:r w:rsidR="00E36300" w:rsidRPr="009C078A">
        <w:rPr>
          <w:rFonts w:cs="Arial"/>
          <w:iCs/>
        </w:rPr>
        <w:t>Kupující</w:t>
      </w:r>
      <w:r w:rsidR="003A0A7B" w:rsidRPr="009C078A">
        <w:rPr>
          <w:rFonts w:cs="Arial"/>
          <w:iCs/>
        </w:rPr>
        <w:t xml:space="preserve"> není v prodlení se zaplacením fakturované částky. Lhůta splatnosti počíná běžet znovu až ode dne doručení bezvadné faktury </w:t>
      </w:r>
      <w:r w:rsidR="00E36300" w:rsidRPr="009C078A">
        <w:rPr>
          <w:rFonts w:cs="Arial"/>
          <w:iCs/>
        </w:rPr>
        <w:t>Kupujícímu</w:t>
      </w:r>
      <w:r w:rsidR="003A0A7B" w:rsidRPr="009C078A">
        <w:rPr>
          <w:rFonts w:cs="Arial"/>
          <w:iCs/>
        </w:rPr>
        <w:t>.</w:t>
      </w:r>
      <w:bookmarkEnd w:id="5"/>
    </w:p>
    <w:p w:rsidR="00C523BA" w:rsidRPr="009C078A" w:rsidRDefault="00C523BA" w:rsidP="00E00091">
      <w:pPr>
        <w:pStyle w:val="Odstavec2"/>
        <w:rPr>
          <w:rFonts w:cs="Arial"/>
        </w:rPr>
      </w:pPr>
      <w:r w:rsidRPr="009C078A">
        <w:rPr>
          <w:rFonts w:cs="Arial"/>
        </w:rPr>
        <w:t xml:space="preserve">Dnem úhrady daňového dokladu - faktury se rozumí den odepsání částky z účtu </w:t>
      </w:r>
      <w:r w:rsidR="00EC4DD1" w:rsidRPr="009C078A">
        <w:rPr>
          <w:rFonts w:cs="Arial"/>
        </w:rPr>
        <w:t>Kupujícího</w:t>
      </w:r>
      <w:r w:rsidRPr="009C078A">
        <w:rPr>
          <w:rFonts w:cs="Arial"/>
        </w:rPr>
        <w:t>.</w:t>
      </w:r>
    </w:p>
    <w:p w:rsidR="00E36300" w:rsidRPr="009C078A" w:rsidRDefault="00E36300" w:rsidP="00E00091">
      <w:pPr>
        <w:pStyle w:val="Odstavec2"/>
        <w:rPr>
          <w:rFonts w:cs="Arial"/>
        </w:rPr>
      </w:pPr>
      <w:bookmarkStart w:id="6" w:name="_Ref344879929"/>
      <w:r w:rsidRPr="009C078A">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plnění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w:t>
      </w:r>
      <w:r w:rsidR="00EF2443">
        <w:rPr>
          <w:rFonts w:cs="Arial"/>
        </w:rPr>
        <w:t>Prodávajícího</w:t>
      </w:r>
      <w:r w:rsidR="00EF2443" w:rsidRPr="009C078A">
        <w:rPr>
          <w:rFonts w:cs="Arial"/>
        </w:rPr>
        <w:t xml:space="preserve"> </w:t>
      </w:r>
      <w:r w:rsidRPr="009C078A">
        <w:rPr>
          <w:rFonts w:cs="Arial"/>
        </w:rPr>
        <w:t xml:space="preserve">tak bude splněn závazek </w:t>
      </w:r>
      <w:r w:rsidR="00EF2443">
        <w:rPr>
          <w:rFonts w:cs="Arial"/>
        </w:rPr>
        <w:t>Kupujícího</w:t>
      </w:r>
      <w:r w:rsidRPr="009C078A">
        <w:rPr>
          <w:rFonts w:cs="Arial"/>
        </w:rPr>
        <w:t xml:space="preserve"> vůči </w:t>
      </w:r>
      <w:r w:rsidR="00EF2443">
        <w:rPr>
          <w:rFonts w:cs="Arial"/>
        </w:rPr>
        <w:t>Prodávajícímu</w:t>
      </w:r>
      <w:r w:rsidRPr="009C078A">
        <w:rPr>
          <w:rFonts w:cs="Arial"/>
        </w:rPr>
        <w:t xml:space="preserve"> z</w:t>
      </w:r>
      <w:r w:rsidR="00BE5C08">
        <w:rPr>
          <w:rFonts w:cs="Arial"/>
        </w:rPr>
        <w:t xml:space="preserve">aplatit Cenu </w:t>
      </w:r>
      <w:r w:rsidRPr="009C078A">
        <w:rPr>
          <w:rFonts w:cs="Arial"/>
        </w:rPr>
        <w:t xml:space="preserve">v částce uhrazené na účet správce daně </w:t>
      </w:r>
      <w:r w:rsidR="00EF2443">
        <w:rPr>
          <w:rFonts w:cs="Arial"/>
        </w:rPr>
        <w:t>Prodávajícího</w:t>
      </w:r>
      <w:r w:rsidRPr="009C078A">
        <w:rPr>
          <w:rFonts w:cs="Arial"/>
        </w:rPr>
        <w:t>.</w:t>
      </w:r>
      <w:bookmarkEnd w:id="6"/>
      <w:r w:rsidR="009502C0" w:rsidRPr="009C078A">
        <w:rPr>
          <w:rFonts w:cs="Arial"/>
        </w:rPr>
        <w:t xml:space="preserve"> O postupu Kupujícího dle tohoto odstavce bude Kupující písemně bez zbytečného odkladu informovat Prodávajícího jako poskytovatele zdanitelného plnění, za nějž byla daň z přidané hodnoty takto odvedena. Uhrazení závazku učiněné způsobem uvedeným v tomto odstavci v souladu se Zákonem o DPH není porušením smluvních povinností ze strany Kupujícího a nezakládá nárok Prodávajícího požadovat úhradu zákonných či smluvních sankcí za neuhrazení finančních prostředků ani na náhradu škody.</w:t>
      </w:r>
    </w:p>
    <w:p w:rsidR="00414747" w:rsidRPr="00787D58" w:rsidRDefault="00414747" w:rsidP="00E00091">
      <w:pPr>
        <w:pStyle w:val="Odstavec2"/>
        <w:rPr>
          <w:rFonts w:cs="Arial"/>
        </w:rPr>
      </w:pPr>
      <w:r w:rsidRPr="009C078A">
        <w:rPr>
          <w:rFonts w:cs="Arial"/>
        </w:rPr>
        <w:t>Smluvní strany se dohodly, že Kupující je oprávněn pozastavit úhradu faktury Prodávajícímu, pokud bude na Prodávajícího podán návrh na zahájení insolvenčního řízení. Kupující je oprávněn v těchto případech pozastavit výplatu do doby vydání soudního rozhodnutí o insolvenčním návrhu ve věci probíhajícího insolvenčního řízení (takovými rozhodnutími se rozumí rozhodnutí uvedená v Hlavě IV., Díl 5 zákona č. 182/2006 Sb., insolvenční zákon</w:t>
      </w:r>
      <w:r w:rsidR="004209A3">
        <w:rPr>
          <w:rFonts w:cs="Arial"/>
        </w:rPr>
        <w:t>, ve znění pozdějších předpisů (</w:t>
      </w:r>
      <w:r w:rsidRPr="009C078A">
        <w:rPr>
          <w:rFonts w:cs="Arial"/>
        </w:rPr>
        <w:t xml:space="preserve">dále </w:t>
      </w:r>
      <w:r w:rsidRPr="003457DE">
        <w:rPr>
          <w:rFonts w:cs="Arial"/>
        </w:rPr>
        <w:t>jen „</w:t>
      </w:r>
      <w:r w:rsidRPr="003457DE">
        <w:rPr>
          <w:rFonts w:cs="Arial"/>
          <w:i/>
        </w:rPr>
        <w:t>Insolvenční zákon</w:t>
      </w:r>
      <w:r w:rsidR="004209A3" w:rsidRPr="003457DE">
        <w:rPr>
          <w:rFonts w:cs="Arial"/>
        </w:rPr>
        <w:t>“</w:t>
      </w:r>
      <w:r w:rsidRPr="003457DE">
        <w:rPr>
          <w:rFonts w:cs="Arial"/>
        </w:rPr>
        <w:t>). Pozastavení</w:t>
      </w:r>
      <w:r w:rsidRPr="009C078A">
        <w:rPr>
          <w:rFonts w:cs="Arial"/>
        </w:rPr>
        <w:t xml:space="preserve"> výplaty faktury z důvodu probíhajícího insolvenčního řízení </w:t>
      </w:r>
      <w:r w:rsidRPr="00787D58">
        <w:rPr>
          <w:rFonts w:cs="Arial"/>
        </w:rPr>
        <w:t xml:space="preserve">není prodlením Kupujícího. Bude-li insolvenční návrh pravomocně odmítnut, zamítnut, nebo bude insolvenční řízení pravomocně zastaveno, uhradí Kupující fakturu do 30 dnů ode dne, kdy obdrží od Prodávajícího pravomocné rozhodnutí o odmítnutí insolvenčního návrhu, zamítnutí </w:t>
      </w:r>
      <w:r w:rsidRPr="00787D58">
        <w:rPr>
          <w:rFonts w:cs="Arial"/>
        </w:rPr>
        <w:lastRenderedPageBreak/>
        <w:t>insolvenčního návrhu, nebo zastavení insolvenčního řízení, s vyznačením právní moci. V případě, že bude rozhodnuto o způsobu řešení úpadku, bude Kupující postupovat v souladu s Insolvenčním zákonem.</w:t>
      </w:r>
    </w:p>
    <w:p w:rsidR="007B1761" w:rsidRPr="00787D58" w:rsidRDefault="007B1761" w:rsidP="003457DE">
      <w:pPr>
        <w:pStyle w:val="lnek"/>
        <w:spacing w:before="24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1584A" w:rsidRDefault="00AE3CC7" w:rsidP="00E322F9">
      <w:pPr>
        <w:pStyle w:val="Odstavec2"/>
        <w:rPr>
          <w:rFonts w:cs="Arial"/>
        </w:rPr>
      </w:pPr>
      <w:r w:rsidRPr="00787D58">
        <w:rPr>
          <w:rFonts w:cs="Arial"/>
        </w:rPr>
        <w:t xml:space="preserve">Předání a převzetí </w:t>
      </w:r>
      <w:r w:rsidR="000B5466" w:rsidRPr="00787D58">
        <w:rPr>
          <w:rFonts w:cs="Arial"/>
        </w:rPr>
        <w:t>Předmětu plnění</w:t>
      </w:r>
      <w:r w:rsidRPr="00787D58">
        <w:rPr>
          <w:rFonts w:cs="Arial"/>
        </w:rPr>
        <w:t xml:space="preserve"> se uskuteční </w:t>
      </w:r>
      <w:r w:rsidR="00E322F9" w:rsidRPr="00787D58">
        <w:rPr>
          <w:rFonts w:cs="Arial"/>
        </w:rPr>
        <w:t xml:space="preserve">vždy </w:t>
      </w:r>
      <w:r w:rsidR="003D4A71" w:rsidRPr="0071584A">
        <w:rPr>
          <w:rFonts w:cs="Arial"/>
        </w:rPr>
        <w:t>při</w:t>
      </w:r>
      <w:r w:rsidR="00E322F9" w:rsidRPr="0071584A">
        <w:rPr>
          <w:rFonts w:cs="Arial"/>
        </w:rPr>
        <w:t xml:space="preserve"> řádném do</w:t>
      </w:r>
      <w:r w:rsidR="00590290" w:rsidRPr="0071584A">
        <w:rPr>
          <w:rFonts w:cs="Arial"/>
        </w:rPr>
        <w:t xml:space="preserve">dání </w:t>
      </w:r>
      <w:r w:rsidR="0071584A">
        <w:rPr>
          <w:rFonts w:cs="Arial"/>
        </w:rPr>
        <w:t>zboží,</w:t>
      </w:r>
      <w:r w:rsidR="00BD44F6">
        <w:rPr>
          <w:rFonts w:cs="Arial"/>
        </w:rPr>
        <w:t xml:space="preserve"> resp. po jeho instalaci</w:t>
      </w:r>
      <w:r w:rsidR="0071584A">
        <w:rPr>
          <w:rFonts w:cs="Arial"/>
        </w:rPr>
        <w:t>, je-li tato povinnost Prodávajícího součástí plnění</w:t>
      </w:r>
      <w:r w:rsidR="0030484E">
        <w:rPr>
          <w:rFonts w:cs="Arial"/>
        </w:rPr>
        <w:t>,</w:t>
      </w:r>
      <w:r w:rsidR="0071584A">
        <w:rPr>
          <w:rFonts w:cs="Arial"/>
        </w:rPr>
        <w:t xml:space="preserve"> </w:t>
      </w:r>
      <w:r w:rsidR="00590290" w:rsidRPr="0071584A">
        <w:rPr>
          <w:rFonts w:cs="Arial"/>
        </w:rPr>
        <w:t>dle každé jednotlivé dílčí smlouvy</w:t>
      </w:r>
      <w:r w:rsidR="00E322F9" w:rsidRPr="0071584A">
        <w:rPr>
          <w:rFonts w:cs="Arial"/>
        </w:rPr>
        <w:t>.</w:t>
      </w:r>
    </w:p>
    <w:p w:rsidR="007A7780" w:rsidRPr="0071584A" w:rsidRDefault="007A7780" w:rsidP="007A7780">
      <w:pPr>
        <w:pStyle w:val="Odstavec2"/>
        <w:rPr>
          <w:rFonts w:cs="Arial"/>
        </w:rPr>
      </w:pPr>
      <w:r w:rsidRPr="0071584A">
        <w:t xml:space="preserve">Za splnění závazku (jednotlivých dodávek </w:t>
      </w:r>
      <w:r w:rsidR="00BD44F6">
        <w:t>včetně příp. instalace</w:t>
      </w:r>
      <w:r w:rsidR="0071584A">
        <w:t xml:space="preserve"> </w:t>
      </w:r>
      <w:r w:rsidRPr="0071584A">
        <w:t xml:space="preserve">zboží) z dílčí smlouvy Prodávajícím se považuje v souladu s touto Smlouvou a na základě požadavků Kupujícího podle této Smlouvy předání bezvadného, nového a nepoužitého Předmětu plnění v místě plnění, kterým je určené místo </w:t>
      </w:r>
      <w:r w:rsidR="0030484E">
        <w:t xml:space="preserve">plnění </w:t>
      </w:r>
      <w:r w:rsidRPr="0071584A">
        <w:t xml:space="preserve">konkretizované v objednávce, a převzetí bezvadného, nového a nepoužitého Předmětu plnění v místě plnění zástupcem Kupujícího oprávněného jednat za Kupujícího a současným podpisem dodacího dokladu.  Dodacím dokladem se rozumí dodací list, přičemž pro každou </w:t>
      </w:r>
      <w:r w:rsidR="0030484E">
        <w:t>dílčí zakázku (konkrétní Předmět plnění dle dílčí smlouvy)</w:t>
      </w:r>
      <w:r w:rsidR="0030484E" w:rsidRPr="0071584A">
        <w:t xml:space="preserve"> </w:t>
      </w:r>
      <w:r w:rsidRPr="0071584A">
        <w:t>bude vystaven vždy samostatný dodací list. Dodací list/y budou tvořit přílohu faktur/y vystavené Prodávajícím na základě a dle této Smlouvy.</w:t>
      </w:r>
    </w:p>
    <w:p w:rsidR="007A7780" w:rsidRPr="0071584A" w:rsidRDefault="007A7780" w:rsidP="007A7780">
      <w:pPr>
        <w:pStyle w:val="Odstavec2"/>
        <w:rPr>
          <w:rFonts w:cs="Arial"/>
        </w:rPr>
      </w:pPr>
      <w:r w:rsidRPr="0071584A">
        <w:t>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 podpisem předávacího protokolu oběma smluvními stranami.</w:t>
      </w:r>
    </w:p>
    <w:p w:rsidR="007A7780" w:rsidRPr="00787D58" w:rsidRDefault="007A7780" w:rsidP="007A7780">
      <w:pPr>
        <w:pStyle w:val="Odstavec2"/>
      </w:pPr>
      <w:r w:rsidRPr="00787D58">
        <w:t xml:space="preserve">Kupující není k převzetí Předmětu plnění či jeho části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 ceny </w:t>
      </w:r>
      <w:r w:rsidR="0030484E">
        <w:t xml:space="preserve">za plnění </w:t>
      </w:r>
      <w:r w:rsidRPr="00787D58">
        <w:t>(podle požadavku Kupujícího v reklamaci vad).</w:t>
      </w:r>
    </w:p>
    <w:p w:rsidR="007A7780" w:rsidRPr="00787D58" w:rsidRDefault="007A7780" w:rsidP="007A7780">
      <w:pPr>
        <w:pStyle w:val="Odstavec2"/>
      </w:pPr>
      <w:r w:rsidRPr="00787D58">
        <w:t>Nebezpečí nahodilé škody na Předmětu plnění přechází na Kupujícího v okamžiku realizované přejímky Předmětu plnění od Prodávajícího v dohodnutém místě plnění.</w:t>
      </w:r>
    </w:p>
    <w:p w:rsidR="007A7780" w:rsidRPr="00787D58" w:rsidRDefault="007A7780" w:rsidP="007A7780">
      <w:pPr>
        <w:pStyle w:val="Odstavec2"/>
      </w:pPr>
      <w:r w:rsidRPr="00787D58">
        <w:t>Vlastnické právo k dodanému Předmětu plnění přechází na Kupujícího, tj. Kupující nabývá vlastnické právo fyzickým dodáním a převzetím Předmětu plnění Kupujícím v místě plnění.</w:t>
      </w:r>
    </w:p>
    <w:p w:rsidR="007A7780" w:rsidRPr="00787D58" w:rsidRDefault="007A7780" w:rsidP="007A7780">
      <w:pPr>
        <w:pStyle w:val="Odstavec2"/>
      </w:pPr>
      <w:bookmarkStart w:id="7" w:name="_Ref146521786"/>
      <w:r w:rsidRPr="00787D58">
        <w:t>Předmět plnění smlouvy musí splňovat</w:t>
      </w:r>
      <w:bookmarkEnd w:id="7"/>
      <w:r w:rsidRPr="00787D58">
        <w:t xml:space="preserve"> požadavky na bezpečnost a ochranu zdraví, požární ochranu a ochranu životního prostředí v souladu s platnou legislativou.</w:t>
      </w:r>
    </w:p>
    <w:p w:rsidR="007A7780" w:rsidRPr="00787D58" w:rsidRDefault="007A7780" w:rsidP="007A7780">
      <w:pPr>
        <w:pStyle w:val="Odstavec2"/>
      </w:pPr>
      <w:r w:rsidRPr="00787D58">
        <w:t>Prodávající je povinen Kupujícímu předat s Předmětem plnění vždy doklady nutné k převzetí a užívání zboží.</w:t>
      </w:r>
    </w:p>
    <w:p w:rsidR="00CD1BFE" w:rsidRPr="00787D58" w:rsidRDefault="00CD1BFE" w:rsidP="003457DE">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CD1BFE" w:rsidRDefault="00CD1BFE" w:rsidP="00CD1BFE">
      <w:pPr>
        <w:pStyle w:val="Odstavec2"/>
        <w:rPr>
          <w:rFonts w:cs="Arial"/>
        </w:rPr>
      </w:pPr>
      <w:r w:rsidRPr="00787D58">
        <w:rPr>
          <w:rFonts w:cs="Arial"/>
        </w:rPr>
        <w:t xml:space="preserve">Záruční doba </w:t>
      </w:r>
      <w:r w:rsidR="00590290" w:rsidRPr="00787D58">
        <w:rPr>
          <w:rFonts w:cs="Arial"/>
        </w:rPr>
        <w:t xml:space="preserve">pro </w:t>
      </w:r>
      <w:r w:rsidR="0030484E">
        <w:rPr>
          <w:rFonts w:cs="Arial"/>
        </w:rPr>
        <w:t>Předmět plnění</w:t>
      </w:r>
      <w:r w:rsidR="00590290" w:rsidRPr="00787D58">
        <w:rPr>
          <w:rFonts w:cs="Arial"/>
        </w:rPr>
        <w:t xml:space="preserve"> se</w:t>
      </w:r>
      <w:r w:rsidRPr="00787D58">
        <w:rPr>
          <w:rFonts w:cs="Arial"/>
        </w:rPr>
        <w:t xml:space="preserve"> sjednává v délce trvání </w:t>
      </w:r>
      <w:r w:rsidR="004E7A9F">
        <w:rPr>
          <w:rFonts w:cs="Arial"/>
        </w:rPr>
        <w:t>24</w:t>
      </w:r>
      <w:r w:rsidR="000A0125" w:rsidRPr="00787D58">
        <w:rPr>
          <w:rFonts w:cs="Arial"/>
        </w:rPr>
        <w:t xml:space="preserve"> </w:t>
      </w:r>
      <w:r w:rsidRPr="00787D58">
        <w:rPr>
          <w:rFonts w:cs="Arial"/>
        </w:rPr>
        <w:t>měsíců.</w:t>
      </w:r>
    </w:p>
    <w:p w:rsidR="00475C6F" w:rsidRPr="00787D58" w:rsidRDefault="00475C6F" w:rsidP="00CD1BFE">
      <w:pPr>
        <w:pStyle w:val="Odstavec2"/>
        <w:rPr>
          <w:rFonts w:cs="Arial"/>
        </w:rPr>
      </w:pPr>
    </w:p>
    <w:p w:rsidR="003D4A71" w:rsidRPr="00787D58" w:rsidRDefault="003D4A71" w:rsidP="00CD1BFE">
      <w:pPr>
        <w:pStyle w:val="Odstavec2"/>
        <w:rPr>
          <w:rFonts w:cs="Arial"/>
        </w:rPr>
      </w:pPr>
      <w:r w:rsidRPr="00787D58">
        <w:rPr>
          <w:rFonts w:cs="Arial"/>
        </w:rPr>
        <w:t>Prodávající je vadu uplatněnou reklamací povinen odstranit nebo dodat novou věc, pokud vadu nelze včas odstranit, nejpozději do</w:t>
      </w:r>
      <w:r w:rsidR="00511200" w:rsidRPr="00787D58">
        <w:rPr>
          <w:rFonts w:cs="Arial"/>
        </w:rPr>
        <w:t xml:space="preserve"> </w:t>
      </w:r>
      <w:r w:rsidR="004E7A9F">
        <w:rPr>
          <w:rFonts w:cs="Arial"/>
        </w:rPr>
        <w:t>30 dní</w:t>
      </w:r>
      <w:r w:rsidR="00511200" w:rsidRPr="00787D58">
        <w:rPr>
          <w:rFonts w:cs="Arial"/>
        </w:rPr>
        <w:t xml:space="preserve"> od doručení oznámení Prodávajícímu</w:t>
      </w:r>
      <w:r w:rsidRPr="00787D58">
        <w:rPr>
          <w:rFonts w:cs="Arial"/>
        </w:rPr>
        <w:t>, nedohodnou-li se strany jinak.</w:t>
      </w:r>
      <w:r w:rsidR="00C523BA" w:rsidRPr="00787D58">
        <w:rPr>
          <w:rFonts w:cs="Arial"/>
        </w:rPr>
        <w:t xml:space="preserve"> </w:t>
      </w:r>
    </w:p>
    <w:p w:rsidR="00216448" w:rsidRPr="00787D58" w:rsidRDefault="00C523BA" w:rsidP="00216448">
      <w:pPr>
        <w:pStyle w:val="Odstavec2"/>
        <w:rPr>
          <w:rFonts w:cs="Arial"/>
        </w:rPr>
      </w:pPr>
      <w:r w:rsidRPr="00787D58">
        <w:rPr>
          <w:rFonts w:cs="Arial"/>
        </w:rPr>
        <w:t>Reklamace bude provedena oznámením (osobním jednáním, písemně nebo telef</w:t>
      </w:r>
      <w:r w:rsidR="00511200" w:rsidRPr="00787D58">
        <w:rPr>
          <w:rFonts w:cs="Arial"/>
        </w:rPr>
        <w:t>onicky), v němž bude popsána vada, příp. vady a jejich projevy.</w:t>
      </w:r>
      <w:r w:rsidRPr="00787D58">
        <w:rPr>
          <w:rFonts w:cs="Arial"/>
        </w:rPr>
        <w:t xml:space="preserve"> </w:t>
      </w:r>
      <w:r w:rsidR="00590290" w:rsidRPr="00787D58">
        <w:rPr>
          <w:rFonts w:cs="Arial"/>
        </w:rPr>
        <w:t>Prodávající</w:t>
      </w:r>
      <w:r w:rsidR="00216448" w:rsidRPr="00787D58">
        <w:rPr>
          <w:rFonts w:cs="Arial"/>
        </w:rPr>
        <w:t xml:space="preserve"> přijímá písemné reklamace vad na poštovní adrese: ………………………… nebo na e-mailové adrese: ……, na které přijímá nahlášení v</w:t>
      </w:r>
      <w:r w:rsidR="00511200" w:rsidRPr="00787D58">
        <w:rPr>
          <w:rFonts w:cs="Arial"/>
        </w:rPr>
        <w:t>ad 24 hodin denně 7 dní v týdnu.</w:t>
      </w:r>
    </w:p>
    <w:p w:rsidR="00216448" w:rsidRPr="00787D58" w:rsidRDefault="00216448" w:rsidP="003457DE">
      <w:pPr>
        <w:pStyle w:val="lnek"/>
        <w:spacing w:before="240"/>
        <w:ind w:left="17"/>
        <w:rPr>
          <w:rFonts w:cs="Arial"/>
        </w:rPr>
      </w:pPr>
      <w:r w:rsidRPr="00787D58">
        <w:rPr>
          <w:rFonts w:cs="Arial"/>
        </w:rPr>
        <w:t xml:space="preserve">Pojištění </w:t>
      </w:r>
      <w:r w:rsidR="00EC4DD1" w:rsidRPr="00787D58">
        <w:rPr>
          <w:rFonts w:cs="Arial"/>
        </w:rPr>
        <w:t>Prodávajícího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prohlašuje, že má ke dni podpisu Smlouvy platně </w:t>
      </w:r>
      <w:r w:rsidR="00216448" w:rsidRPr="00787D58">
        <w:rPr>
          <w:rFonts w:cs="Arial"/>
          <w:iCs/>
        </w:rPr>
        <w:t>uzavřeno příslušné pojištění</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lastRenderedPageBreak/>
        <w:t>Prodávající</w:t>
      </w:r>
      <w:r w:rsidR="00280022" w:rsidRPr="00787D58">
        <w:rPr>
          <w:rFonts w:cs="Arial"/>
          <w:iCs/>
        </w:rPr>
        <w:t xml:space="preserve"> předloží </w:t>
      </w:r>
      <w:r w:rsidRPr="00787D58">
        <w:rPr>
          <w:rFonts w:cs="Arial"/>
          <w:iCs/>
        </w:rPr>
        <w:t>Kupujícímu</w:t>
      </w:r>
      <w:r w:rsidR="00280022" w:rsidRPr="00787D58">
        <w:rPr>
          <w:rFonts w:cs="Arial"/>
          <w:iCs/>
        </w:rPr>
        <w:t xml:space="preserve"> originál pojistné smlouvy před podpisem Smlouvy s tím, že </w:t>
      </w:r>
      <w:r w:rsidRPr="00787D58">
        <w:rPr>
          <w:rFonts w:cs="Arial"/>
          <w:iCs/>
        </w:rPr>
        <w:t>Kupující</w:t>
      </w:r>
      <w:r w:rsidR="00280022" w:rsidRPr="00787D58">
        <w:rPr>
          <w:rFonts w:cs="Arial"/>
          <w:iCs/>
        </w:rPr>
        <w:t xml:space="preserve"> je oprávněn si udělat kopii předloženého originálu pojistné smlouvy.</w:t>
      </w:r>
    </w:p>
    <w:p w:rsidR="00280022" w:rsidRPr="00787D58" w:rsidRDefault="00280022" w:rsidP="00280022">
      <w:pPr>
        <w:pStyle w:val="Odstavec2"/>
        <w:rPr>
          <w:rFonts w:cs="Arial"/>
        </w:rPr>
      </w:pPr>
      <w:r w:rsidRPr="00787D58">
        <w:rPr>
          <w:rFonts w:cs="Arial"/>
          <w:iCs/>
        </w:rPr>
        <w:t xml:space="preserve">Nezajistí-li </w:t>
      </w:r>
      <w:r w:rsidR="00590290" w:rsidRPr="00787D58">
        <w:rPr>
          <w:rFonts w:cs="Arial"/>
          <w:iCs/>
        </w:rPr>
        <w:t>Prodávající</w:t>
      </w:r>
      <w:r w:rsidRPr="00787D58">
        <w:rPr>
          <w:rFonts w:cs="Arial"/>
          <w:iCs/>
        </w:rPr>
        <w:t xml:space="preserve"> nepřetržité trvání pojištění v dohodnutém rozsahu po dohodnutou dobu, </w:t>
      </w:r>
      <w:r w:rsidR="0030484E">
        <w:rPr>
          <w:rFonts w:cs="Arial"/>
          <w:iCs/>
        </w:rPr>
        <w:t xml:space="preserve">tj. po dobu trvání této Smlouvy a dílčích smluv </w:t>
      </w:r>
      <w:r w:rsidRPr="00787D58">
        <w:rPr>
          <w:rFonts w:cs="Arial"/>
          <w:iCs/>
        </w:rPr>
        <w:t xml:space="preserve">je </w:t>
      </w:r>
      <w:r w:rsidR="00590290" w:rsidRPr="00787D58">
        <w:rPr>
          <w:rFonts w:cs="Arial"/>
          <w:iCs/>
        </w:rPr>
        <w:t>Kupující</w:t>
      </w:r>
      <w:r w:rsidRPr="00787D58">
        <w:rPr>
          <w:rFonts w:cs="Arial"/>
          <w:iCs/>
        </w:rPr>
        <w:t xml:space="preserve"> oprávněn uzavřít a udržovat takové pojištění sám. Náklady vzniklé v souvislosti s takovým pojištěním je </w:t>
      </w:r>
      <w:r w:rsidR="00590290" w:rsidRPr="00787D58">
        <w:rPr>
          <w:rFonts w:cs="Arial"/>
          <w:iCs/>
        </w:rPr>
        <w:t>Kupující oprávněn započíst proti jakékoliv pohledávce Prodávajícího vůči Kupujícímu</w:t>
      </w:r>
      <w:r w:rsidRPr="00787D58">
        <w:rPr>
          <w:rFonts w:cs="Arial"/>
          <w:iCs/>
        </w:rPr>
        <w:t>.</w:t>
      </w:r>
    </w:p>
    <w:p w:rsidR="00280022" w:rsidRPr="00787D58" w:rsidRDefault="00280022" w:rsidP="003457DE">
      <w:pPr>
        <w:pStyle w:val="lnek"/>
        <w:spacing w:before="240"/>
        <w:ind w:left="17"/>
        <w:rPr>
          <w:rFonts w:cs="Arial"/>
        </w:rPr>
      </w:pPr>
      <w:r w:rsidRPr="00787D58">
        <w:rPr>
          <w:rFonts w:cs="Arial"/>
        </w:rPr>
        <w:t>Smluvní pokuty a úrok z prodlení</w:t>
      </w:r>
    </w:p>
    <w:p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rsidR="00280022" w:rsidRPr="00787D58" w:rsidRDefault="00280022" w:rsidP="00280022">
      <w:pPr>
        <w:pStyle w:val="Odstavec2"/>
        <w:rPr>
          <w:rFonts w:cs="Arial"/>
        </w:rPr>
      </w:pPr>
      <w:r w:rsidRPr="00787D58">
        <w:rPr>
          <w:rFonts w:cs="Arial"/>
          <w:bCs/>
        </w:rPr>
        <w:t xml:space="preserve">Bude-li </w:t>
      </w:r>
      <w:r w:rsidR="00590290" w:rsidRPr="00787D58">
        <w:rPr>
          <w:rFonts w:cs="Arial"/>
          <w:bCs/>
        </w:rPr>
        <w:t>Prodávající</w:t>
      </w:r>
      <w:r w:rsidRPr="00787D58">
        <w:rPr>
          <w:rFonts w:cs="Arial"/>
          <w:bCs/>
        </w:rPr>
        <w:t xml:space="preserve"> v prodlení se splněním dohodnutého termínu předání z důvodu na své straně, je </w:t>
      </w:r>
      <w:r w:rsidR="00590290" w:rsidRPr="00787D58">
        <w:rPr>
          <w:rFonts w:cs="Arial"/>
          <w:bCs/>
        </w:rPr>
        <w:t>Kupující</w:t>
      </w:r>
      <w:r w:rsidRPr="00787D58">
        <w:rPr>
          <w:rFonts w:cs="Arial"/>
          <w:bCs/>
        </w:rPr>
        <w:t xml:space="preserve"> oprávněn požadovat po </w:t>
      </w:r>
      <w:r w:rsidR="00590290" w:rsidRPr="00787D58">
        <w:rPr>
          <w:rFonts w:cs="Arial"/>
          <w:bCs/>
        </w:rPr>
        <w:t>Prodávajícím</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590290" w:rsidRPr="00787D58">
        <w:rPr>
          <w:rFonts w:cs="Arial"/>
          <w:bCs/>
        </w:rPr>
        <w:t>plnění, se kterým je Prodávající v prodlení,</w:t>
      </w:r>
      <w:r w:rsidRPr="00787D58">
        <w:rPr>
          <w:rFonts w:cs="Arial"/>
          <w:bCs/>
        </w:rPr>
        <w:t xml:space="preserve"> za každý i započatý den prodlení.</w:t>
      </w:r>
    </w:p>
    <w:p w:rsidR="00280022" w:rsidRPr="00787D58" w:rsidRDefault="00280022" w:rsidP="00280022">
      <w:pPr>
        <w:pStyle w:val="Odstavec2"/>
        <w:rPr>
          <w:rFonts w:cs="Arial"/>
        </w:rPr>
      </w:pPr>
      <w:r w:rsidRPr="00787D58">
        <w:rPr>
          <w:rFonts w:cs="Arial"/>
          <w:bCs/>
        </w:rPr>
        <w:t>Pokud</w:t>
      </w:r>
      <w:r w:rsidRPr="00787D58">
        <w:rPr>
          <w:rFonts w:cs="Arial"/>
        </w:rPr>
        <w:t xml:space="preserve"> </w:t>
      </w:r>
      <w:r w:rsidR="003D4A71" w:rsidRPr="00787D58">
        <w:rPr>
          <w:rFonts w:cs="Arial"/>
        </w:rPr>
        <w:t>Prodávající</w:t>
      </w:r>
      <w:r w:rsidRPr="00787D58">
        <w:rPr>
          <w:rFonts w:cs="Arial"/>
        </w:rPr>
        <w:t xml:space="preserve"> neodstraní vady zjištěné při </w:t>
      </w:r>
      <w:r w:rsidR="00590290" w:rsidRPr="00787D58">
        <w:rPr>
          <w:rFonts w:cs="Arial"/>
        </w:rPr>
        <w:t>převzetí Předmětu plnění</w:t>
      </w:r>
      <w:r w:rsidRPr="00787D58">
        <w:rPr>
          <w:rFonts w:cs="Arial"/>
        </w:rPr>
        <w:t xml:space="preserve"> v dohodnutém termínu, je </w:t>
      </w:r>
      <w:r w:rsidR="00590290" w:rsidRPr="00787D58">
        <w:rPr>
          <w:rFonts w:cs="Arial"/>
        </w:rPr>
        <w:t>Kupující</w:t>
      </w:r>
      <w:r w:rsidRPr="00787D58">
        <w:rPr>
          <w:rFonts w:cs="Arial"/>
        </w:rPr>
        <w:t xml:space="preserve"> oprávněn požadovat po </w:t>
      </w:r>
      <w:r w:rsidR="00590290" w:rsidRPr="00787D58">
        <w:rPr>
          <w:rFonts w:cs="Arial"/>
        </w:rPr>
        <w:t>Prodávajícím</w:t>
      </w:r>
      <w:r w:rsidRPr="00787D58">
        <w:rPr>
          <w:rFonts w:cs="Arial"/>
        </w:rPr>
        <w:t xml:space="preserve"> úhradu smluvní pokuty</w:t>
      </w:r>
      <w:r w:rsidR="00443D70" w:rsidRPr="00787D58">
        <w:rPr>
          <w:rFonts w:cs="Arial"/>
        </w:rPr>
        <w:t xml:space="preserve"> 1.000</w:t>
      </w:r>
      <w:r w:rsidRPr="00787D58">
        <w:rPr>
          <w:rFonts w:cs="Arial"/>
        </w:rPr>
        <w:t>,-</w:t>
      </w:r>
      <w:r w:rsidR="00590290" w:rsidRPr="00787D58">
        <w:rPr>
          <w:rFonts w:cs="Arial"/>
        </w:rPr>
        <w:t xml:space="preserve"> Kč za každou</w:t>
      </w:r>
      <w:r w:rsidRPr="00787D58">
        <w:rPr>
          <w:rFonts w:cs="Arial"/>
        </w:rPr>
        <w:t xml:space="preserve"> vadu a za každý den prodlení.</w:t>
      </w:r>
    </w:p>
    <w:p w:rsidR="00280022" w:rsidRPr="00787D58" w:rsidRDefault="00280022" w:rsidP="00280022">
      <w:pPr>
        <w:pStyle w:val="Odstavec2"/>
        <w:rPr>
          <w:rFonts w:cs="Arial"/>
        </w:rPr>
      </w:pPr>
      <w:r w:rsidRPr="00787D58">
        <w:rPr>
          <w:rFonts w:cs="Arial"/>
          <w:bCs/>
        </w:rPr>
        <w:t>Smluvní pokuta za neodstranění reklamovaných vad v záruční době</w:t>
      </w:r>
    </w:p>
    <w:p w:rsidR="00280022" w:rsidRPr="00787D58" w:rsidRDefault="00280022" w:rsidP="00280022">
      <w:pPr>
        <w:pStyle w:val="Odstavec3"/>
        <w:rPr>
          <w:rFonts w:cs="Arial"/>
        </w:rPr>
      </w:pPr>
      <w:r w:rsidRPr="00787D58">
        <w:rPr>
          <w:rFonts w:cs="Arial"/>
        </w:rPr>
        <w:t xml:space="preserve">Při prodlení se splněním dohodnutého termínu odstranění reklamované vady je </w:t>
      </w:r>
      <w:r w:rsidR="00590290" w:rsidRPr="00787D58">
        <w:rPr>
          <w:rFonts w:cs="Arial"/>
        </w:rPr>
        <w:t>Kupující</w:t>
      </w:r>
      <w:r w:rsidRPr="00787D58">
        <w:rPr>
          <w:rFonts w:cs="Arial"/>
        </w:rPr>
        <w:t xml:space="preserve"> oprávněn po </w:t>
      </w:r>
      <w:r w:rsidR="00590290" w:rsidRPr="00787D58">
        <w:rPr>
          <w:rFonts w:cs="Arial"/>
        </w:rPr>
        <w:t>Prodávajícím</w:t>
      </w:r>
      <w:r w:rsidRPr="00787D58">
        <w:rPr>
          <w:rFonts w:cs="Arial"/>
        </w:rPr>
        <w:t xml:space="preserve"> požadovat úhradu smluvní pokuty ve výši </w:t>
      </w:r>
      <w:r w:rsidR="00443D70" w:rsidRPr="00787D58">
        <w:rPr>
          <w:rFonts w:cs="Arial"/>
        </w:rPr>
        <w:t>1.000</w:t>
      </w:r>
      <w:r w:rsidRPr="00787D58">
        <w:rPr>
          <w:rFonts w:cs="Arial"/>
        </w:rPr>
        <w:t>,- Kč za každou vadu a den prodlení.</w:t>
      </w:r>
    </w:p>
    <w:p w:rsidR="00655C3C" w:rsidRPr="00787D58" w:rsidRDefault="00655C3C" w:rsidP="00655C3C">
      <w:pPr>
        <w:pStyle w:val="Odstavec2"/>
        <w:rPr>
          <w:rFonts w:cs="Arial"/>
        </w:rPr>
      </w:pPr>
      <w:r w:rsidRPr="00787D58">
        <w:rPr>
          <w:rFonts w:cs="Arial"/>
        </w:rPr>
        <w:t>Smluvní pokutu vyúčtuje oprávněná Smluvní strana povinné Smluvní straně písemnou formou.</w:t>
      </w:r>
    </w:p>
    <w:p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rsidR="00655C3C" w:rsidRPr="00787D58" w:rsidRDefault="00655C3C" w:rsidP="00655C3C">
      <w:pPr>
        <w:pStyle w:val="Odstavec2"/>
        <w:rPr>
          <w:rFonts w:cs="Arial"/>
        </w:rPr>
      </w:pPr>
      <w:r w:rsidRPr="00787D58">
        <w:rPr>
          <w:rFonts w:cs="Arial"/>
          <w:iCs/>
        </w:rPr>
        <w:t xml:space="preserve">Zaplacením jakékoli smluvní pokuty není dotčeno právo </w:t>
      </w:r>
      <w:r w:rsidR="005A6566" w:rsidRPr="00787D58">
        <w:rPr>
          <w:rFonts w:cs="Arial"/>
          <w:iCs/>
        </w:rPr>
        <w:t>Kupujícího</w:t>
      </w:r>
      <w:r w:rsidRPr="00787D58">
        <w:rPr>
          <w:rFonts w:cs="Arial"/>
          <w:iCs/>
        </w:rPr>
        <w:t xml:space="preserve"> požadovat na </w:t>
      </w:r>
      <w:r w:rsidR="005A6566" w:rsidRPr="00787D58">
        <w:rPr>
          <w:rFonts w:cs="Arial"/>
          <w:iCs/>
        </w:rPr>
        <w:t>Prodávajícím</w:t>
      </w:r>
      <w:r w:rsidRPr="00787D58">
        <w:rPr>
          <w:rFonts w:cs="Arial"/>
          <w:iCs/>
        </w:rPr>
        <w:t xml:space="preserve"> náhradu škody, a to v plném rozsahu.</w:t>
      </w:r>
    </w:p>
    <w:p w:rsidR="00655C3C" w:rsidRPr="00787D58" w:rsidRDefault="00C523BA" w:rsidP="003457DE">
      <w:pPr>
        <w:pStyle w:val="lnek"/>
        <w:spacing w:before="240"/>
        <w:ind w:left="17"/>
        <w:rPr>
          <w:rFonts w:cs="Arial"/>
          <w:iCs/>
        </w:rPr>
      </w:pPr>
      <w:r w:rsidRPr="00787D58">
        <w:rPr>
          <w:rFonts w:cs="Arial"/>
          <w:iCs/>
        </w:rPr>
        <w:t>Trvání</w:t>
      </w:r>
      <w:r w:rsidR="00371E55" w:rsidRPr="00787D58">
        <w:rPr>
          <w:rFonts w:cs="Arial"/>
          <w:iCs/>
        </w:rPr>
        <w:t xml:space="preserve"> smlouvy a z</w:t>
      </w:r>
      <w:r w:rsidR="00655C3C" w:rsidRPr="00787D58">
        <w:rPr>
          <w:rFonts w:cs="Arial"/>
          <w:iCs/>
        </w:rPr>
        <w:t>ávěrečná ujednání</w:t>
      </w:r>
    </w:p>
    <w:p w:rsidR="00C523BA" w:rsidRPr="0030484E" w:rsidRDefault="00C523BA" w:rsidP="00371E55">
      <w:pPr>
        <w:pStyle w:val="Odstavec2"/>
        <w:rPr>
          <w:rFonts w:cs="Arial"/>
        </w:rPr>
      </w:pPr>
      <w:r w:rsidRPr="00787D58">
        <w:rPr>
          <w:rFonts w:cs="Arial"/>
          <w:iCs/>
        </w:rPr>
        <w:t xml:space="preserve">Tato Smlouva se uzavírá na dobu určitou, a to </w:t>
      </w:r>
      <w:r w:rsidR="0030484E">
        <w:rPr>
          <w:rFonts w:cs="Arial"/>
          <w:b/>
          <w:iCs/>
        </w:rPr>
        <w:t>do 31. 12. 2018 a/nebo do vyčerpání Limitu.</w:t>
      </w:r>
      <w:r w:rsidR="0030484E" w:rsidRPr="00787D58">
        <w:rPr>
          <w:rFonts w:cs="Arial"/>
          <w:iCs/>
        </w:rPr>
        <w:t xml:space="preserve"> </w:t>
      </w:r>
      <w:r w:rsidRPr="00787D58">
        <w:rPr>
          <w:rFonts w:cs="Arial"/>
          <w:iCs/>
        </w:rPr>
        <w:t>Tím není dotčena platnost ani účinnost dílčích smluv, které byly uzavřeny před uplynutím této doby.</w:t>
      </w:r>
    </w:p>
    <w:p w:rsidR="0030484E" w:rsidRPr="00C523BA" w:rsidRDefault="0030484E" w:rsidP="0030484E">
      <w:pPr>
        <w:pStyle w:val="Odstavec3"/>
      </w:pPr>
      <w:r>
        <w:t>Tato Smlouva nabývá platnosti dnem uzavření Smlouvy a účinnosti dn</w:t>
      </w:r>
      <w:r w:rsidR="00405B27">
        <w:t>em 20</w:t>
      </w:r>
      <w:r>
        <w:t xml:space="preserve">. </w:t>
      </w:r>
      <w:r w:rsidR="00405B27">
        <w:t>4</w:t>
      </w:r>
      <w:r>
        <w:t xml:space="preserve">. 2015 nebo v případě, kdy z jakéhokoliv důvodu nedojde k uzavření této Smlouvy do </w:t>
      </w:r>
      <w:r w:rsidR="00405B27">
        <w:t>tohoto data</w:t>
      </w:r>
      <w:r>
        <w:t>, platnosti a účinnosti nabývá tato Smlouva dnem, kdy bude Smlouva podepsána zástupci obou Smluvních stran.</w:t>
      </w:r>
    </w:p>
    <w:p w:rsidR="006B0EFB" w:rsidRPr="006B0EFB" w:rsidRDefault="0030484E" w:rsidP="006B0EFB">
      <w:pPr>
        <w:pStyle w:val="Odstavec2"/>
        <w:rPr>
          <w:rFonts w:cs="Arial"/>
        </w:rPr>
      </w:pPr>
      <w:r>
        <w:rPr>
          <w:rFonts w:cs="Arial"/>
        </w:rPr>
        <w:t xml:space="preserve">V souvislosti s dobou </w:t>
      </w:r>
      <w:r w:rsidR="00255A03">
        <w:rPr>
          <w:rFonts w:cs="Arial"/>
        </w:rPr>
        <w:t xml:space="preserve">trvání </w:t>
      </w:r>
      <w:r>
        <w:rPr>
          <w:rFonts w:cs="Arial"/>
        </w:rPr>
        <w:t xml:space="preserve">Smluvní strany </w:t>
      </w:r>
      <w:r w:rsidR="006B0EFB">
        <w:rPr>
          <w:rFonts w:cs="Arial"/>
        </w:rPr>
        <w:t>konstatují</w:t>
      </w:r>
      <w:r>
        <w:rPr>
          <w:rFonts w:cs="Arial"/>
        </w:rPr>
        <w:t>, že</w:t>
      </w:r>
      <w:r w:rsidR="006B0EFB">
        <w:rPr>
          <w:rFonts w:cs="Arial"/>
        </w:rPr>
        <w:t xml:space="preserve"> vzhledem k předpokládané hodnotě plnění vyjádřitelné v penězích vyplývající z dílčích smluv uzavřených na základě této Smlouvy je tato Smlouva uzavírána na dobu určitou s dobou trvání do 31. 12. 2018, avšak v případě, že peněžní závazek Kupujícího z dílčích smluv na základě a</w:t>
      </w:r>
      <w:r w:rsidR="008A6F97">
        <w:rPr>
          <w:rFonts w:cs="Arial"/>
        </w:rPr>
        <w:t xml:space="preserve"> dle této Smlouvy dosáhne výše 1 99</w:t>
      </w:r>
      <w:r w:rsidR="006B0EFB">
        <w:rPr>
          <w:rFonts w:cs="Arial"/>
        </w:rPr>
        <w:t>0 000,- Kč (</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6B0EFB">
        <w:rPr>
          <w:rFonts w:cs="Arial"/>
        </w:rPr>
        <w:t xml:space="preserve">) bez daně z přidané hodnoty (dále a výše též jen „Limit“), končí tato Smlouva vyčerpáním Limitu i před stanovenou dobou, </w:t>
      </w:r>
      <w:r w:rsidR="006B0EFB" w:rsidRPr="006B0EFB">
        <w:rPr>
          <w:rFonts w:cs="Arial"/>
        </w:rPr>
        <w:t xml:space="preserve">tj. v případě, že nebude-li do 31. 12. </w:t>
      </w:r>
      <w:r w:rsidR="008A6F97">
        <w:rPr>
          <w:rFonts w:cs="Arial"/>
        </w:rPr>
        <w:t>2018 vyčerpána částka ve výši 1 99</w:t>
      </w:r>
      <w:r w:rsidR="006B0EFB" w:rsidRPr="006B0EFB">
        <w:rPr>
          <w:rFonts w:cs="Arial"/>
        </w:rPr>
        <w:t xml:space="preserve">0 000,- Kč </w:t>
      </w:r>
      <w:r w:rsidR="00255A03">
        <w:rPr>
          <w:rFonts w:cs="Arial"/>
        </w:rPr>
        <w:t>(</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255A03">
        <w:rPr>
          <w:rFonts w:cs="Arial"/>
        </w:rPr>
        <w:t xml:space="preserve">) </w:t>
      </w:r>
      <w:r w:rsidR="006B0EFB" w:rsidRPr="006B0EFB">
        <w:rPr>
          <w:rFonts w:cs="Arial"/>
        </w:rPr>
        <w:t xml:space="preserve">bez DPH, Smlouva bude ukončena dnem 31. 12. 2018, avšak v případě, že výše plnění – cena za plnění Prodávajícího v souhrnu dle uzavřených dílčích smluv dosáhne částky </w:t>
      </w:r>
      <w:r w:rsidR="008A6F97">
        <w:rPr>
          <w:rFonts w:cs="Arial"/>
        </w:rPr>
        <w:t>1 99</w:t>
      </w:r>
      <w:r w:rsidR="006B0EFB" w:rsidRPr="006B0EFB">
        <w:rPr>
          <w:rFonts w:cs="Arial"/>
        </w:rPr>
        <w:t>0 000,- Kč</w:t>
      </w:r>
      <w:r w:rsidR="00255A03">
        <w:rPr>
          <w:rFonts w:cs="Arial"/>
        </w:rPr>
        <w:t xml:space="preserve"> (</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255A03">
        <w:rPr>
          <w:rFonts w:cs="Arial"/>
        </w:rPr>
        <w:t>)</w:t>
      </w:r>
      <w:r w:rsidR="006B0EFB" w:rsidRPr="006B0EFB">
        <w:rPr>
          <w:rFonts w:cs="Arial"/>
        </w:rPr>
        <w:t xml:space="preserve"> bez DPH ještě před uplynutím stanovené doby, tato Smlouva automaticky končí</w:t>
      </w:r>
      <w:r w:rsidR="00255A03">
        <w:rPr>
          <w:rFonts w:cs="Arial"/>
        </w:rPr>
        <w:t xml:space="preserve"> dnem vyčerpání L</w:t>
      </w:r>
      <w:r w:rsidR="006B0EFB" w:rsidRPr="006B0EFB">
        <w:rPr>
          <w:rFonts w:cs="Arial"/>
        </w:rPr>
        <w:t xml:space="preserve">imitu. Smluvní strany se dohodly, že Prodávající se zavazuje </w:t>
      </w:r>
      <w:r w:rsidR="003457DE">
        <w:rPr>
          <w:rFonts w:cs="Arial"/>
        </w:rPr>
        <w:t>evidovat</w:t>
      </w:r>
      <w:r w:rsidR="006B0EFB" w:rsidRPr="006B0EFB">
        <w:rPr>
          <w:rFonts w:cs="Arial"/>
        </w:rPr>
        <w:t xml:space="preserve"> výši Limitu a zavazuje se Kupujícímu včas oznámit, </w:t>
      </w:r>
      <w:r w:rsidR="008A6F97">
        <w:rPr>
          <w:rFonts w:cs="Arial"/>
        </w:rPr>
        <w:t>že výše Limitu bude vyčerpána.</w:t>
      </w:r>
    </w:p>
    <w:p w:rsidR="00371E55" w:rsidRPr="00787D58" w:rsidRDefault="00371E55" w:rsidP="00371E55">
      <w:pPr>
        <w:pStyle w:val="Odstavec2"/>
        <w:rPr>
          <w:rFonts w:cs="Arial"/>
        </w:rPr>
      </w:pPr>
      <w:r w:rsidRPr="00787D58">
        <w:rPr>
          <w:rFonts w:cs="Arial"/>
          <w:iCs/>
        </w:rPr>
        <w:t xml:space="preserve">Tato </w:t>
      </w:r>
      <w:r w:rsidR="00C523BA" w:rsidRPr="00787D58">
        <w:rPr>
          <w:rFonts w:cs="Arial"/>
          <w:iCs/>
        </w:rPr>
        <w:t>S</w:t>
      </w:r>
      <w:r w:rsidRPr="00787D58">
        <w:rPr>
          <w:rFonts w:cs="Arial"/>
          <w:iCs/>
        </w:rPr>
        <w:t>mlouva může být ukončena písemnou dohodou smluvních stran nebo výpovědí.</w:t>
      </w:r>
    </w:p>
    <w:p w:rsidR="00371E55" w:rsidRPr="00787D58" w:rsidRDefault="00371E55" w:rsidP="00371E55">
      <w:pPr>
        <w:pStyle w:val="Odstavec2"/>
        <w:rPr>
          <w:rFonts w:cs="Arial"/>
        </w:rPr>
      </w:pPr>
      <w:r w:rsidRPr="00787D58">
        <w:rPr>
          <w:rFonts w:cs="Arial"/>
          <w:iCs/>
        </w:rPr>
        <w:t xml:space="preserve">Kupující může vypovědět tuto </w:t>
      </w:r>
      <w:r w:rsidR="00C523BA" w:rsidRPr="00787D58">
        <w:rPr>
          <w:rFonts w:cs="Arial"/>
          <w:iCs/>
        </w:rPr>
        <w:t>S</w:t>
      </w:r>
      <w:r w:rsidRPr="00787D58">
        <w:rPr>
          <w:rFonts w:cs="Arial"/>
          <w:iCs/>
        </w:rPr>
        <w:t xml:space="preserve">mlouvu i bez udání důvodu, a to s účinností okamžikem doručení písemné výpovědi </w:t>
      </w:r>
      <w:r w:rsidR="00C523BA" w:rsidRPr="00787D58">
        <w:rPr>
          <w:rFonts w:cs="Arial"/>
          <w:iCs/>
        </w:rPr>
        <w:t>Prodávajícímu</w:t>
      </w:r>
      <w:r w:rsidRPr="00787D58">
        <w:rPr>
          <w:rFonts w:cs="Arial"/>
          <w:iCs/>
        </w:rPr>
        <w:t xml:space="preserve"> na adresu jeho sídla uvedeného v záhlaví této </w:t>
      </w:r>
      <w:r w:rsidR="00C523BA" w:rsidRPr="00787D58">
        <w:rPr>
          <w:rFonts w:cs="Arial"/>
          <w:iCs/>
        </w:rPr>
        <w:t>S</w:t>
      </w:r>
      <w:r w:rsidRPr="00787D58">
        <w:rPr>
          <w:rFonts w:cs="Arial"/>
          <w:iCs/>
        </w:rPr>
        <w:t>mlouvy.</w:t>
      </w:r>
    </w:p>
    <w:p w:rsidR="00371E55" w:rsidRPr="00787D58" w:rsidRDefault="00C523BA" w:rsidP="00371E55">
      <w:pPr>
        <w:pStyle w:val="Odstavec2"/>
        <w:rPr>
          <w:rFonts w:cs="Arial"/>
        </w:rPr>
      </w:pPr>
      <w:r w:rsidRPr="00787D58">
        <w:rPr>
          <w:rFonts w:cs="Arial"/>
          <w:bCs/>
        </w:rPr>
        <w:lastRenderedPageBreak/>
        <w:t>Kupující</w:t>
      </w:r>
      <w:r w:rsidR="00371E55" w:rsidRPr="00787D58">
        <w:rPr>
          <w:rFonts w:cs="Arial"/>
          <w:bCs/>
        </w:rPr>
        <w:t xml:space="preserve"> je oprávněn odstoupit od </w:t>
      </w:r>
      <w:r w:rsidR="00EC4DD1" w:rsidRPr="00787D58">
        <w:rPr>
          <w:rFonts w:cs="Arial"/>
          <w:bCs/>
        </w:rPr>
        <w:t>této Smlouvy</w:t>
      </w:r>
      <w:r w:rsidR="00DF61DD" w:rsidRPr="00787D58">
        <w:rPr>
          <w:rFonts w:cs="Arial"/>
          <w:bCs/>
        </w:rPr>
        <w:t>,</w:t>
      </w:r>
      <w:r w:rsidR="00371E55" w:rsidRPr="00787D58">
        <w:rPr>
          <w:rFonts w:cs="Arial"/>
          <w:bCs/>
        </w:rPr>
        <w:t xml:space="preserve"> </w:t>
      </w:r>
      <w:r w:rsidR="000A0125" w:rsidRPr="00787D58">
        <w:rPr>
          <w:rFonts w:cs="Arial"/>
          <w:bCs/>
        </w:rPr>
        <w:t>kromě z důvodů uvedených zákonem</w:t>
      </w:r>
      <w:r w:rsidR="00DF61DD" w:rsidRPr="00787D58">
        <w:rPr>
          <w:rFonts w:cs="Arial"/>
          <w:bCs/>
        </w:rPr>
        <w:t xml:space="preserve">, také </w:t>
      </w:r>
      <w:r w:rsidR="00371E55" w:rsidRPr="00787D58">
        <w:rPr>
          <w:rFonts w:cs="Arial"/>
          <w:bCs/>
        </w:rPr>
        <w:t>z důvodu:</w:t>
      </w:r>
    </w:p>
    <w:p w:rsidR="00371E55" w:rsidRPr="00787D58" w:rsidRDefault="00371E55" w:rsidP="00371E55">
      <w:pPr>
        <w:pStyle w:val="Odstavec2"/>
        <w:numPr>
          <w:ilvl w:val="0"/>
          <w:numId w:val="36"/>
        </w:numPr>
        <w:rPr>
          <w:rFonts w:cs="Arial"/>
        </w:rPr>
      </w:pPr>
      <w:r w:rsidRPr="00787D58">
        <w:rPr>
          <w:rFonts w:cs="Arial"/>
          <w:bCs/>
        </w:rPr>
        <w:t>bezdůvodného odmítnutí Prodávajícího uzavřít dílčí smlouvu</w:t>
      </w:r>
      <w:r w:rsidR="00EC4DD1" w:rsidRPr="00787D58">
        <w:rPr>
          <w:rFonts w:cs="Arial"/>
          <w:bCs/>
        </w:rPr>
        <w:t>,</w:t>
      </w:r>
    </w:p>
    <w:p w:rsidR="00FB7763" w:rsidRPr="00FB7763" w:rsidRDefault="00371E55" w:rsidP="00371E55">
      <w:pPr>
        <w:pStyle w:val="Odstavec2"/>
        <w:numPr>
          <w:ilvl w:val="0"/>
          <w:numId w:val="36"/>
        </w:numPr>
        <w:rPr>
          <w:rFonts w:cs="Arial"/>
        </w:rPr>
      </w:pPr>
      <w:r w:rsidRPr="00787D58">
        <w:rPr>
          <w:rFonts w:cs="Arial"/>
          <w:bCs/>
        </w:rPr>
        <w:t>zahájení insolvenčního řízení vůči Prodávajícímu</w:t>
      </w:r>
    </w:p>
    <w:p w:rsidR="00FB7763" w:rsidRPr="00DB27F8" w:rsidRDefault="00FB7763" w:rsidP="00FB7763">
      <w:pPr>
        <w:pStyle w:val="05-ODST-3"/>
        <w:numPr>
          <w:ilvl w:val="0"/>
          <w:numId w:val="36"/>
        </w:numPr>
        <w:rPr>
          <w:rFonts w:cs="Arial"/>
        </w:rPr>
      </w:pPr>
      <w:r w:rsidRPr="00DB27F8">
        <w:rPr>
          <w:rFonts w:cs="Arial"/>
        </w:rPr>
        <w:t xml:space="preserve">Prodávajícímu zanikne živnostenské oprávnění dle zákona č. 455/1991 Sb., živnostenský zákon, ve znění pozdějších předpisů, nebo jiné oprávnění nezbytné pro </w:t>
      </w:r>
      <w:r>
        <w:rPr>
          <w:rFonts w:cs="Arial"/>
        </w:rPr>
        <w:t>řádné plnění</w:t>
      </w:r>
      <w:r w:rsidRPr="00DB27F8">
        <w:rPr>
          <w:rFonts w:cs="Arial"/>
        </w:rPr>
        <w:t xml:space="preserve"> Smlouvy</w:t>
      </w:r>
      <w:r>
        <w:rPr>
          <w:rFonts w:cs="Arial"/>
        </w:rPr>
        <w:t>/dílčí smlouvy</w:t>
      </w:r>
      <w:r w:rsidRPr="00DB27F8">
        <w:rPr>
          <w:rFonts w:cs="Arial"/>
        </w:rPr>
        <w:t>;</w:t>
      </w:r>
    </w:p>
    <w:p w:rsidR="00371E55" w:rsidRPr="00FB7763" w:rsidRDefault="00FB7763" w:rsidP="007077ED">
      <w:pPr>
        <w:pStyle w:val="05-ODST-3"/>
        <w:numPr>
          <w:ilvl w:val="0"/>
          <w:numId w:val="36"/>
        </w:numPr>
        <w:spacing w:after="120"/>
        <w:ind w:left="924" w:hanging="357"/>
        <w:rPr>
          <w:rFonts w:cs="Arial"/>
        </w:rPr>
      </w:pPr>
      <w:r w:rsidRPr="00DB27F8">
        <w:rPr>
          <w:rFonts w:cs="Arial"/>
        </w:rPr>
        <w:t>pravomocné odsouzení Prodávajícího pro trestný čin podle zákona č. 418/2011 Sb., o trestní odpovědnosti</w:t>
      </w:r>
      <w:r w:rsidRPr="00FB7763">
        <w:rPr>
          <w:rFonts w:cs="Arial"/>
        </w:rPr>
        <w:t xml:space="preserve"> </w:t>
      </w:r>
      <w:r w:rsidRPr="00DB27F8">
        <w:rPr>
          <w:rFonts w:cs="Arial"/>
        </w:rPr>
        <w:t>právnických osob a řízení proti nim, ve znění pozdějších předpisů.</w:t>
      </w:r>
    </w:p>
    <w:p w:rsidR="00EC4DD1" w:rsidRPr="00787D58" w:rsidRDefault="00EC4DD1" w:rsidP="00371E55">
      <w:pPr>
        <w:pStyle w:val="Odstavec2"/>
        <w:rPr>
          <w:rFonts w:cs="Arial"/>
        </w:rPr>
      </w:pPr>
      <w:r w:rsidRPr="00787D58">
        <w:rPr>
          <w:rFonts w:cs="Arial"/>
          <w:bCs/>
          <w:iCs/>
        </w:rPr>
        <w:t>Kupující je oprávněn odstoupit od dílčí smlouvy</w:t>
      </w:r>
      <w:r w:rsidR="00DF61DD" w:rsidRPr="00787D58">
        <w:rPr>
          <w:rFonts w:cs="Arial"/>
          <w:bCs/>
          <w:iCs/>
        </w:rPr>
        <w:t>,</w:t>
      </w:r>
      <w:r w:rsidR="000A0125" w:rsidRPr="00787D58">
        <w:rPr>
          <w:rFonts w:cs="Arial"/>
          <w:bCs/>
          <w:iCs/>
        </w:rPr>
        <w:t xml:space="preserve"> kromě z</w:t>
      </w:r>
      <w:r w:rsidR="00DF61DD" w:rsidRPr="00787D58">
        <w:rPr>
          <w:rFonts w:cs="Arial"/>
          <w:bCs/>
          <w:iCs/>
        </w:rPr>
        <w:t xml:space="preserve"> důvodů uvedených zákonem, </w:t>
      </w:r>
      <w:r w:rsidR="00FB7763">
        <w:rPr>
          <w:rFonts w:cs="Arial"/>
          <w:bCs/>
          <w:iCs/>
        </w:rPr>
        <w:t xml:space="preserve">a ze všech důvodů uvedených v ustanovení 10.5 výše </w:t>
      </w:r>
      <w:r w:rsidR="00DF61DD" w:rsidRPr="00787D58">
        <w:rPr>
          <w:rFonts w:cs="Arial"/>
          <w:bCs/>
          <w:iCs/>
        </w:rPr>
        <w:t>také</w:t>
      </w:r>
      <w:r w:rsidR="000A0125" w:rsidRPr="00787D58">
        <w:rPr>
          <w:rFonts w:cs="Arial"/>
          <w:bCs/>
          <w:iCs/>
        </w:rPr>
        <w:t xml:space="preserve"> z důvodu</w:t>
      </w:r>
      <w:r w:rsidRPr="00787D58">
        <w:rPr>
          <w:rFonts w:cs="Arial"/>
          <w:iCs/>
        </w:rPr>
        <w:t>:</w:t>
      </w:r>
    </w:p>
    <w:p w:rsidR="00EC4DD1" w:rsidRPr="00787D58" w:rsidRDefault="00EC4DD1" w:rsidP="00EC4DD1">
      <w:pPr>
        <w:pStyle w:val="Odstavec2"/>
        <w:numPr>
          <w:ilvl w:val="0"/>
          <w:numId w:val="36"/>
        </w:numPr>
        <w:rPr>
          <w:rFonts w:cs="Arial"/>
        </w:rPr>
      </w:pPr>
      <w:r w:rsidRPr="00787D58">
        <w:rPr>
          <w:rFonts w:cs="Arial"/>
          <w:bCs/>
        </w:rPr>
        <w:t>bezdůvodného odmítnutí Prodávajícího dílčí smlouvu splnit,</w:t>
      </w:r>
    </w:p>
    <w:p w:rsidR="00995C32" w:rsidRPr="00995C32" w:rsidRDefault="00EC4DD1" w:rsidP="00FB7763">
      <w:pPr>
        <w:pStyle w:val="Odstavec2"/>
        <w:numPr>
          <w:ilvl w:val="0"/>
          <w:numId w:val="36"/>
        </w:numPr>
        <w:rPr>
          <w:rFonts w:cs="Arial"/>
        </w:rPr>
      </w:pPr>
      <w:r w:rsidRPr="00787D58">
        <w:rPr>
          <w:rFonts w:cs="Arial"/>
          <w:bCs/>
        </w:rPr>
        <w:t>zahájení insolvenčního řízení vůči Prodávajícímu</w:t>
      </w:r>
    </w:p>
    <w:p w:rsidR="00995C32" w:rsidRDefault="00995C32" w:rsidP="00FB7763">
      <w:pPr>
        <w:pStyle w:val="Odstavec2"/>
        <w:numPr>
          <w:ilvl w:val="0"/>
          <w:numId w:val="36"/>
        </w:numPr>
        <w:rPr>
          <w:rFonts w:cs="Arial"/>
        </w:rPr>
      </w:pPr>
      <w:r w:rsidRPr="00995C32">
        <w:rPr>
          <w:rFonts w:cs="Arial"/>
        </w:rPr>
        <w:t>Prodáv</w:t>
      </w:r>
      <w:r>
        <w:rPr>
          <w:rFonts w:cs="Arial"/>
        </w:rPr>
        <w:t>ající vstoupí do likvidace nebo</w:t>
      </w:r>
    </w:p>
    <w:p w:rsidR="007077ED" w:rsidRPr="007077ED" w:rsidRDefault="007077ED" w:rsidP="007077ED">
      <w:pPr>
        <w:pStyle w:val="Odstavec2"/>
        <w:numPr>
          <w:ilvl w:val="0"/>
          <w:numId w:val="36"/>
        </w:numPr>
        <w:rPr>
          <w:rFonts w:cs="Arial"/>
        </w:rPr>
      </w:pPr>
      <w:r w:rsidRPr="00995C32">
        <w:rPr>
          <w:rFonts w:cs="Arial"/>
        </w:rPr>
        <w:t>opakované nedodržení podmínek stanovených Smlouvou</w:t>
      </w:r>
      <w:r>
        <w:rPr>
          <w:rFonts w:cs="Arial"/>
        </w:rPr>
        <w:t>/dílčí smlouvou</w:t>
      </w:r>
      <w:r w:rsidRPr="00787D58">
        <w:rPr>
          <w:rFonts w:cs="Arial"/>
          <w:bCs/>
        </w:rPr>
        <w:t>.</w:t>
      </w:r>
    </w:p>
    <w:p w:rsidR="00371E55" w:rsidRPr="00787D58" w:rsidRDefault="00371E55" w:rsidP="00371E55">
      <w:pPr>
        <w:pStyle w:val="Odstavec2"/>
        <w:rPr>
          <w:rFonts w:cs="Arial"/>
        </w:rPr>
      </w:pPr>
      <w:r w:rsidRPr="00787D58">
        <w:rPr>
          <w:rFonts w:cs="Arial"/>
        </w:rPr>
        <w:t xml:space="preserve">Výpověď nebo odstoupení od smlouvy dle předchozích odstavců tohoto článku </w:t>
      </w:r>
      <w:r w:rsidR="00FB7763">
        <w:rPr>
          <w:rFonts w:cs="Arial"/>
        </w:rPr>
        <w:t>S</w:t>
      </w:r>
      <w:r w:rsidRPr="00787D58">
        <w:rPr>
          <w:rFonts w:cs="Arial"/>
        </w:rPr>
        <w:t xml:space="preserve">mlouvy musí být písemné a musí být doručeno osobním doručením nebo doporučenou poštou na adresu druhé </w:t>
      </w:r>
      <w:r w:rsidR="00FB7763">
        <w:rPr>
          <w:rFonts w:cs="Arial"/>
        </w:rPr>
        <w:t>S</w:t>
      </w:r>
      <w:r w:rsidRPr="00787D58">
        <w:rPr>
          <w:rFonts w:cs="Arial"/>
        </w:rPr>
        <w:t xml:space="preserve">mluvní strany uvedenou v záhlaví této </w:t>
      </w:r>
      <w:r w:rsidR="00FB7763">
        <w:rPr>
          <w:rFonts w:cs="Arial"/>
        </w:rPr>
        <w:t>S</w:t>
      </w:r>
      <w:r w:rsidRPr="00787D58">
        <w:rPr>
          <w:rFonts w:cs="Arial"/>
        </w:rPr>
        <w:t xml:space="preserve">mlouvy nebo dílčí smlouvy na adresu </w:t>
      </w:r>
      <w:r w:rsidR="00FB7763">
        <w:rPr>
          <w:rFonts w:cs="Arial"/>
        </w:rPr>
        <w:t>S</w:t>
      </w:r>
      <w:r w:rsidRPr="00787D58">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371E55" w:rsidRPr="00787D58" w:rsidRDefault="00371E55" w:rsidP="00371E55">
      <w:pPr>
        <w:pStyle w:val="Odstavec2"/>
        <w:rPr>
          <w:rFonts w:cs="Arial"/>
        </w:rPr>
      </w:pPr>
      <w:r w:rsidRPr="00787D58">
        <w:rPr>
          <w:rFonts w:cs="Arial"/>
        </w:rPr>
        <w:t xml:space="preserve">Výpovědí se tato </w:t>
      </w:r>
      <w:r w:rsidR="00FB7763">
        <w:rPr>
          <w:rFonts w:cs="Arial"/>
        </w:rPr>
        <w:t>S</w:t>
      </w:r>
      <w:r w:rsidRPr="00787D58">
        <w:rPr>
          <w:rFonts w:cs="Arial"/>
        </w:rPr>
        <w:t xml:space="preserve">mlouva ruší s výjimkou ustanovení, z jejichž povahy vyplývá, že mají trvat i po skončení této </w:t>
      </w:r>
      <w:r w:rsidR="00FB7763">
        <w:rPr>
          <w:rFonts w:cs="Arial"/>
        </w:rPr>
        <w:t>S</w:t>
      </w:r>
      <w:r w:rsidRPr="00787D58">
        <w:rPr>
          <w:rFonts w:cs="Arial"/>
        </w:rPr>
        <w:t>mlouvy</w:t>
      </w:r>
      <w:r w:rsidR="00A46989" w:rsidRPr="00787D58">
        <w:rPr>
          <w:rFonts w:cs="Arial"/>
        </w:rPr>
        <w:t>.</w:t>
      </w:r>
    </w:p>
    <w:p w:rsidR="00655C3C" w:rsidRPr="00787D58" w:rsidRDefault="0021315A" w:rsidP="00371E55">
      <w:pPr>
        <w:pStyle w:val="Odstavec2"/>
        <w:rPr>
          <w:rFonts w:cs="Arial"/>
        </w:rPr>
      </w:pPr>
      <w:r w:rsidRPr="00787D58">
        <w:rPr>
          <w:rFonts w:cs="Arial"/>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787D58">
        <w:rPr>
          <w:rFonts w:cs="Arial"/>
        </w:rPr>
        <w:t>i neplatného ustanovení této Smlouvy.</w:t>
      </w:r>
    </w:p>
    <w:p w:rsidR="005218BC" w:rsidRPr="00787D58" w:rsidRDefault="00A44245" w:rsidP="00A44245">
      <w:pPr>
        <w:pStyle w:val="Odstavec2"/>
        <w:rPr>
          <w:rFonts w:cs="Arial"/>
        </w:rPr>
      </w:pPr>
      <w:r w:rsidRPr="00787D58">
        <w:rPr>
          <w:rFonts w:cs="Arial"/>
        </w:rP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w:t>
      </w:r>
      <w:r w:rsidR="00FB7763">
        <w:rPr>
          <w:rFonts w:cs="Arial"/>
        </w:rPr>
        <w:t xml:space="preserve"> </w:t>
      </w:r>
      <w:hyperlink r:id="rId12" w:history="1">
        <w:r w:rsidR="007077ED" w:rsidRPr="000C6AAE">
          <w:rPr>
            <w:rStyle w:val="Hypertextovodkaz"/>
            <w:rFonts w:cs="Arial"/>
          </w:rPr>
          <w:t>https://www.ceproas.cz/eticky-kodex.pdf</w:t>
        </w:r>
      </w:hyperlink>
      <w:r w:rsidR="007077ED">
        <w:rPr>
          <w:rFonts w:cs="Arial"/>
        </w:rPr>
        <w:t xml:space="preserve">. </w:t>
      </w:r>
      <w:r w:rsidRPr="00787D58">
        <w:rPr>
          <w:rFonts w:cs="Arial"/>
        </w:rPr>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5218BC" w:rsidRPr="00787D58" w:rsidRDefault="00A44245" w:rsidP="00A44245">
      <w:pPr>
        <w:pStyle w:val="Odstavec2"/>
        <w:rPr>
          <w:rFonts w:cs="Arial"/>
        </w:rPr>
      </w:pPr>
      <w:r w:rsidRPr="00787D58">
        <w:rPr>
          <w:rFonts w:cs="Arial"/>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3" w:history="1">
        <w:r w:rsidR="003457DE" w:rsidRPr="000C6AAE">
          <w:rPr>
            <w:rStyle w:val="Hypertextovodkaz"/>
            <w:rFonts w:cs="Arial"/>
          </w:rPr>
          <w:t>https://www.ceproas.cz/vyberova-rizeni</w:t>
        </w:r>
      </w:hyperlink>
      <w:r w:rsidR="003457DE">
        <w:rPr>
          <w:rFonts w:cs="Arial"/>
        </w:rPr>
        <w:t xml:space="preserve"> </w:t>
      </w:r>
      <w:r w:rsidRPr="00787D58">
        <w:rPr>
          <w:rFonts w:cs="Arial"/>
        </w:rPr>
        <w:t>a etické zásady, obsažené v Etickém kodexu ČEPRO, a.s.</w:t>
      </w:r>
      <w:r w:rsidR="005218BC" w:rsidRPr="00787D58">
        <w:rPr>
          <w:rFonts w:cs="Arial"/>
        </w:rPr>
        <w:t xml:space="preserve"> </w:t>
      </w:r>
    </w:p>
    <w:p w:rsidR="00D17CE0" w:rsidRPr="00787D58" w:rsidRDefault="00D17CE0" w:rsidP="00D17CE0">
      <w:pPr>
        <w:pStyle w:val="Odstavec2"/>
        <w:rPr>
          <w:rFonts w:cs="Arial"/>
        </w:rPr>
      </w:pPr>
      <w:r w:rsidRPr="00787D58">
        <w:rPr>
          <w:rFonts w:cs="Arial"/>
        </w:rPr>
        <w:t>Tato Smlouva a veškeré právní vztahy z ní vzniklé se řídí příslušnými ustanoveními zákona č. 89/2012 Sb., občanského zákoníku, a ostatními závaznými právními předpisy českého právního řádu.</w:t>
      </w:r>
      <w:r w:rsidR="006857A4" w:rsidRPr="00787D58">
        <w:rPr>
          <w:rFonts w:cs="Arial"/>
        </w:rPr>
        <w:t xml:space="preserve"> Smluvní strany si výslovně sjednávají, že ustanovení § 1765, § 1766, § </w:t>
      </w:r>
      <w:r w:rsidR="005A6566" w:rsidRPr="00787D58">
        <w:rPr>
          <w:rFonts w:cs="Arial"/>
        </w:rPr>
        <w:t>2126</w:t>
      </w:r>
      <w:r w:rsidR="006857A4" w:rsidRPr="00787D58">
        <w:rPr>
          <w:rFonts w:cs="Arial"/>
        </w:rPr>
        <w:t xml:space="preserve"> z</w:t>
      </w:r>
      <w:r w:rsidR="002525FB" w:rsidRPr="00787D58">
        <w:rPr>
          <w:rFonts w:cs="Arial"/>
        </w:rPr>
        <w:t>.</w:t>
      </w:r>
      <w:r w:rsidR="006857A4" w:rsidRPr="00787D58">
        <w:rPr>
          <w:rFonts w:cs="Arial"/>
        </w:rPr>
        <w:t xml:space="preserve"> </w:t>
      </w:r>
      <w:proofErr w:type="gramStart"/>
      <w:r w:rsidR="006857A4" w:rsidRPr="00787D58">
        <w:rPr>
          <w:rFonts w:cs="Arial"/>
        </w:rPr>
        <w:t>č.</w:t>
      </w:r>
      <w:proofErr w:type="gramEnd"/>
      <w:r w:rsidR="006857A4" w:rsidRPr="00787D58">
        <w:rPr>
          <w:rFonts w:cs="Arial"/>
        </w:rPr>
        <w:t xml:space="preserve"> 89/2012 Sb., občanského zákoníku, se na vztah založený touto Smlouvou nepoužijí</w:t>
      </w:r>
      <w:r w:rsidR="002525FB" w:rsidRPr="00787D58">
        <w:rPr>
          <w:rFonts w:cs="Arial"/>
        </w:rPr>
        <w:t>. Smluvní strany se dále s ohlede</w:t>
      </w:r>
      <w:r w:rsidR="005A6566" w:rsidRPr="00787D58">
        <w:rPr>
          <w:rFonts w:cs="Arial"/>
        </w:rPr>
        <w:t>m na povahu Smlouvy dohodly, že Prodávající</w:t>
      </w:r>
      <w:r w:rsidR="002525FB" w:rsidRPr="00787D58">
        <w:rPr>
          <w:rFonts w:cs="Arial"/>
        </w:rPr>
        <w:t xml:space="preserve"> bez předchozího písemného souhlasu </w:t>
      </w:r>
      <w:r w:rsidR="005A6566" w:rsidRPr="00787D58">
        <w:rPr>
          <w:rFonts w:cs="Arial"/>
        </w:rPr>
        <w:t>Kupujícího</w:t>
      </w:r>
      <w:r w:rsidR="002525FB" w:rsidRPr="00787D58">
        <w:rPr>
          <w:rFonts w:cs="Arial"/>
        </w:rPr>
        <w:t xml:space="preserve"> nepřevede svá práva a povinnosti ze Smlouvy ani její části třetí osobě podle </w:t>
      </w:r>
      <w:proofErr w:type="spellStart"/>
      <w:r w:rsidR="002525FB" w:rsidRPr="00787D58">
        <w:rPr>
          <w:rFonts w:cs="Arial"/>
        </w:rPr>
        <w:t>ust</w:t>
      </w:r>
      <w:proofErr w:type="spellEnd"/>
      <w:r w:rsidR="002525FB" w:rsidRPr="00787D58">
        <w:rPr>
          <w:rFonts w:cs="Arial"/>
        </w:rPr>
        <w:t>. §§ 1895</w:t>
      </w:r>
      <w:r w:rsidR="007077ED">
        <w:rPr>
          <w:rFonts w:cs="Arial"/>
        </w:rPr>
        <w:t xml:space="preserve"> </w:t>
      </w:r>
      <w:r w:rsidR="002525FB" w:rsidRPr="00787D58">
        <w:rPr>
          <w:rFonts w:cs="Arial"/>
        </w:rPr>
        <w:t>-</w:t>
      </w:r>
      <w:r w:rsidR="007077ED">
        <w:rPr>
          <w:rFonts w:cs="Arial"/>
        </w:rPr>
        <w:t xml:space="preserve"> </w:t>
      </w:r>
      <w:r w:rsidR="002525FB" w:rsidRPr="00787D58">
        <w:rPr>
          <w:rFonts w:cs="Arial"/>
        </w:rPr>
        <w:t xml:space="preserve">1900 z. </w:t>
      </w:r>
      <w:proofErr w:type="gramStart"/>
      <w:r w:rsidR="002525FB" w:rsidRPr="00787D58">
        <w:rPr>
          <w:rFonts w:cs="Arial"/>
        </w:rPr>
        <w:t>č.</w:t>
      </w:r>
      <w:proofErr w:type="gramEnd"/>
      <w:r w:rsidR="002525FB" w:rsidRPr="00787D58">
        <w:rPr>
          <w:rFonts w:cs="Arial"/>
        </w:rPr>
        <w:t xml:space="preserve"> 89/2012 Sb., občanského zákoníku</w:t>
      </w:r>
      <w:r w:rsidR="006857A4" w:rsidRPr="00787D58">
        <w:rPr>
          <w:rFonts w:cs="Arial"/>
        </w:rPr>
        <w:t>.</w:t>
      </w:r>
    </w:p>
    <w:p w:rsidR="00BA59A8" w:rsidRDefault="00BA59A8" w:rsidP="00BA59A8">
      <w:pPr>
        <w:pStyle w:val="Odstavec2"/>
        <w:rPr>
          <w:rFonts w:cs="Arial"/>
        </w:rPr>
      </w:pPr>
      <w:r w:rsidRPr="00787D58">
        <w:rPr>
          <w:rFonts w:cs="Arial"/>
        </w:rPr>
        <w:lastRenderedPageBreak/>
        <w:t>Veškeré změny a doplnění této Smlouvy mohou být provedeny, pouze pokud to právní předpisy umožňují, a to pouze vzestupně číslovanými písemnými dodatky, podepsanými oprávněnými zástupci obou Smluvních stran na téže listině.</w:t>
      </w:r>
    </w:p>
    <w:p w:rsidR="00FB7763" w:rsidRDefault="00FB7763" w:rsidP="00FB7763">
      <w:pPr>
        <w:pStyle w:val="Odstavec2"/>
      </w:pPr>
      <w:r>
        <w:t>Tato Smlouva není převoditelná rubopisem.</w:t>
      </w:r>
    </w:p>
    <w:p w:rsidR="00FB7763" w:rsidRDefault="00FB7763" w:rsidP="00FB7763">
      <w:pPr>
        <w:pStyle w:val="Odstavec2"/>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FB7763" w:rsidRPr="00FB7763" w:rsidRDefault="00FB7763" w:rsidP="00FB7763">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BA59A8" w:rsidRPr="00787D58" w:rsidRDefault="00BA59A8" w:rsidP="00BA59A8">
      <w:pPr>
        <w:pStyle w:val="Odstavec2"/>
        <w:rPr>
          <w:rFonts w:cs="Arial"/>
        </w:rPr>
      </w:pPr>
      <w:bookmarkStart w:id="8" w:name="_Ref321332148"/>
      <w:r w:rsidRPr="00787D58">
        <w:rPr>
          <w:rFonts w:cs="Arial"/>
        </w:rPr>
        <w:t>Nedílnou součástí této Smlouvy jsou přílohy:</w:t>
      </w:r>
      <w:bookmarkEnd w:id="8"/>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 1 –</w:t>
      </w:r>
      <w:r w:rsidR="00A46989" w:rsidRPr="00787D58">
        <w:rPr>
          <w:rFonts w:ascii="Arial" w:hAnsi="Arial" w:cs="Arial"/>
          <w:color w:val="000000"/>
          <w:sz w:val="20"/>
          <w:szCs w:val="20"/>
        </w:rPr>
        <w:t xml:space="preserve"> </w:t>
      </w:r>
      <w:r w:rsidR="00F728C4">
        <w:rPr>
          <w:rFonts w:ascii="Arial" w:hAnsi="Arial" w:cs="Arial"/>
          <w:color w:val="000000"/>
          <w:sz w:val="20"/>
          <w:szCs w:val="20"/>
        </w:rPr>
        <w:t>Položkový rozpočet</w:t>
      </w:r>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w:t>
      </w:r>
      <w:r w:rsidR="00443D70" w:rsidRPr="00787D58">
        <w:rPr>
          <w:rFonts w:ascii="Arial" w:hAnsi="Arial" w:cs="Arial"/>
          <w:color w:val="000000"/>
          <w:sz w:val="20"/>
          <w:szCs w:val="20"/>
        </w:rPr>
        <w:t xml:space="preserve"> 2 – </w:t>
      </w:r>
      <w:r w:rsidR="00F728C4" w:rsidRPr="00787D58">
        <w:rPr>
          <w:rFonts w:ascii="Arial" w:hAnsi="Arial" w:cs="Arial"/>
          <w:color w:val="000000"/>
          <w:sz w:val="20"/>
          <w:szCs w:val="20"/>
        </w:rPr>
        <w:t xml:space="preserve">Seznam čerpacích stanic (místa </w:t>
      </w:r>
      <w:r w:rsidR="00F728C4">
        <w:rPr>
          <w:rFonts w:ascii="Arial" w:hAnsi="Arial" w:cs="Arial"/>
          <w:color w:val="000000"/>
          <w:sz w:val="20"/>
          <w:szCs w:val="20"/>
        </w:rPr>
        <w:t>plnění</w:t>
      </w:r>
      <w:r w:rsidR="00F728C4" w:rsidRPr="00787D58">
        <w:rPr>
          <w:rFonts w:ascii="Arial" w:hAnsi="Arial" w:cs="Arial"/>
          <w:color w:val="000000"/>
          <w:sz w:val="20"/>
          <w:szCs w:val="20"/>
        </w:rPr>
        <w:t>)</w:t>
      </w:r>
    </w:p>
    <w:p w:rsidR="00BA59A8" w:rsidRPr="00787D58" w:rsidRDefault="00BA59A8" w:rsidP="00BA59A8">
      <w:pPr>
        <w:pStyle w:val="Odstavec2"/>
        <w:rPr>
          <w:rFonts w:cs="Arial"/>
        </w:rPr>
      </w:pPr>
      <w:r w:rsidRPr="00787D58">
        <w:rPr>
          <w:rFonts w:cs="Arial"/>
        </w:rPr>
        <w:t xml:space="preserve">Tato Smlouva byla </w:t>
      </w:r>
      <w:r w:rsidR="00FB7763">
        <w:rPr>
          <w:rFonts w:cs="Arial"/>
        </w:rPr>
        <w:t>S</w:t>
      </w:r>
      <w:r w:rsidRPr="00787D58">
        <w:rPr>
          <w:rFonts w:cs="Arial"/>
        </w:rPr>
        <w:t xml:space="preserve">mluvními stranami podepsána ve čtyřech vyhotoveních, z nichž každá ze </w:t>
      </w:r>
      <w:r w:rsidR="00FB7763">
        <w:rPr>
          <w:rFonts w:cs="Arial"/>
        </w:rPr>
        <w:t>S</w:t>
      </w:r>
      <w:r w:rsidRPr="00787D58">
        <w:rPr>
          <w:rFonts w:cs="Arial"/>
        </w:rPr>
        <w:t>mluvních stran obdržela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21315A" w:rsidRPr="009C078A" w:rsidRDefault="0021315A" w:rsidP="0021315A">
      <w:pPr>
        <w:rPr>
          <w:rFonts w:cs="Arial"/>
        </w:rPr>
      </w:pPr>
    </w:p>
    <w:p w:rsidR="0021315A" w:rsidRPr="009C078A" w:rsidRDefault="0021315A" w:rsidP="0021315A">
      <w:pPr>
        <w:rPr>
          <w:rFonts w:cs="Arial"/>
        </w:rPr>
      </w:pPr>
      <w:r w:rsidRPr="009C078A">
        <w:rPr>
          <w:rFonts w:cs="Arial"/>
          <w:b/>
        </w:rPr>
        <w:t xml:space="preserve">Za </w:t>
      </w:r>
      <w:r w:rsidR="00EC4DD1" w:rsidRPr="009C078A">
        <w:rPr>
          <w:rFonts w:cs="Arial"/>
          <w:b/>
        </w:rPr>
        <w:t>Kupujícího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EC4DD1" w:rsidRPr="009C078A">
        <w:rPr>
          <w:rFonts w:cs="Arial"/>
          <w:b/>
        </w:rPr>
        <w:t>Prodávajícího</w:t>
      </w:r>
    </w:p>
    <w:p w:rsidR="0021315A" w:rsidRPr="009C078A" w:rsidRDefault="0021315A" w:rsidP="0021315A">
      <w:pPr>
        <w:rPr>
          <w:rFonts w:cs="Arial"/>
        </w:rPr>
      </w:pPr>
      <w:r w:rsidRPr="009C078A">
        <w:rPr>
          <w:rFonts w:cs="Arial"/>
        </w:rPr>
        <w:t>V Praze dne ……………</w:t>
      </w:r>
      <w:proofErr w:type="gramStart"/>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w:t>
      </w:r>
      <w:proofErr w:type="gramEnd"/>
      <w:r w:rsidRPr="009C078A">
        <w:rPr>
          <w:rFonts w:cs="Arial"/>
        </w:rPr>
        <w:t>………… dne…………….</w:t>
      </w:r>
    </w:p>
    <w:p w:rsidR="0021315A" w:rsidRPr="009C078A" w:rsidRDefault="0021315A"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r w:rsidRPr="009C078A">
        <w:rPr>
          <w:rFonts w:cs="Arial"/>
        </w:rPr>
        <w:t xml:space="preserve">Mgr. Jan Duspěva </w:t>
      </w:r>
      <w:r w:rsidRPr="009C078A">
        <w:rPr>
          <w:rFonts w:cs="Arial"/>
        </w:rPr>
        <w:tab/>
      </w:r>
    </w:p>
    <w:p w:rsidR="0021315A" w:rsidRPr="009C078A" w:rsidRDefault="0021315A" w:rsidP="0021315A">
      <w:pPr>
        <w:rPr>
          <w:rFonts w:cs="Arial"/>
        </w:rPr>
      </w:pPr>
      <w:r w:rsidRPr="009C078A">
        <w:rPr>
          <w:rFonts w:cs="Arial"/>
        </w:rPr>
        <w:t>předseda představenstva</w:t>
      </w:r>
      <w:r w:rsidRPr="009C078A">
        <w:rPr>
          <w:rFonts w:cs="Arial"/>
        </w:rPr>
        <w:tab/>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Pr="009C078A">
        <w:rPr>
          <w:rFonts w:cs="Arial"/>
        </w:rPr>
        <w:tab/>
      </w:r>
    </w:p>
    <w:p w:rsidR="0021315A" w:rsidRPr="009C078A" w:rsidRDefault="0021315A" w:rsidP="0021315A">
      <w:pPr>
        <w:rPr>
          <w:rFonts w:cs="Arial"/>
        </w:rPr>
      </w:pPr>
      <w:r w:rsidRPr="009C078A">
        <w:rPr>
          <w:rFonts w:cs="Arial"/>
        </w:rPr>
        <w:t>Ing. Ladislav Staněk</w:t>
      </w:r>
      <w:r w:rsidRPr="009C078A">
        <w:rPr>
          <w:rFonts w:cs="Arial"/>
        </w:rPr>
        <w:tab/>
      </w:r>
    </w:p>
    <w:p w:rsidR="0021315A" w:rsidRPr="009C078A" w:rsidRDefault="0021315A" w:rsidP="0021315A">
      <w:pPr>
        <w:rPr>
          <w:rFonts w:cs="Arial"/>
        </w:rPr>
      </w:pPr>
      <w:r w:rsidRPr="009C078A">
        <w:rPr>
          <w:rFonts w:cs="Arial"/>
        </w:rPr>
        <w:t>člen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default" r:id="rId14"/>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9C" w:rsidRDefault="00D23D9C">
      <w:r>
        <w:separator/>
      </w:r>
    </w:p>
  </w:endnote>
  <w:endnote w:type="continuationSeparator" w:id="0">
    <w:p w:rsidR="00D23D9C" w:rsidRDefault="00D23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561DC">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561DC">
      <w:rPr>
        <w:rStyle w:val="slostrnky"/>
        <w:noProof/>
      </w:rPr>
      <w:t>9</w:t>
    </w:r>
    <w:r>
      <w:rPr>
        <w:rStyle w:val="slostrnky"/>
      </w:rPr>
      <w:fldChar w:fldCharType="end"/>
    </w:r>
  </w:p>
  <w:p w:rsidR="00BD2607" w:rsidRDefault="00BD26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9C" w:rsidRDefault="00D23D9C">
      <w:r>
        <w:separator/>
      </w:r>
    </w:p>
  </w:footnote>
  <w:footnote w:type="continuationSeparator" w:id="0">
    <w:p w:rsidR="00D23D9C" w:rsidRDefault="00D23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07840D8E"/>
    <w:multiLevelType w:val="hybridMultilevel"/>
    <w:tmpl w:val="63A2C0B8"/>
    <w:lvl w:ilvl="0" w:tplc="0DF0ECBC">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6">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7"/>
        </w:tabs>
        <w:ind w:left="1134"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6"/>
  </w:num>
  <w:num w:numId="5">
    <w:abstractNumId w:val="16"/>
  </w:num>
  <w:num w:numId="6">
    <w:abstractNumId w:val="16"/>
  </w:num>
  <w:num w:numId="7">
    <w:abstractNumId w:val="8"/>
  </w:num>
  <w:num w:numId="8">
    <w:abstractNumId w:val="18"/>
  </w:num>
  <w:num w:numId="9">
    <w:abstractNumId w:val="16"/>
  </w:num>
  <w:num w:numId="10">
    <w:abstractNumId w:val="16"/>
  </w:num>
  <w:num w:numId="11">
    <w:abstractNumId w:val="16"/>
  </w:num>
  <w:num w:numId="12">
    <w:abstractNumId w:val="8"/>
  </w:num>
  <w:num w:numId="13">
    <w:abstractNumId w:val="16"/>
  </w:num>
  <w:num w:numId="14">
    <w:abstractNumId w:val="13"/>
  </w:num>
  <w:num w:numId="15">
    <w:abstractNumId w:val="13"/>
  </w:num>
  <w:num w:numId="16">
    <w:abstractNumId w:val="16"/>
  </w:num>
  <w:num w:numId="17">
    <w:abstractNumId w:val="16"/>
  </w:num>
  <w:num w:numId="18">
    <w:abstractNumId w:val="16"/>
  </w:num>
  <w:num w:numId="19">
    <w:abstractNumId w:val="8"/>
  </w:num>
  <w:num w:numId="20">
    <w:abstractNumId w:val="16"/>
  </w:num>
  <w:num w:numId="21">
    <w:abstractNumId w:val="19"/>
  </w:num>
  <w:num w:numId="22">
    <w:abstractNumId w:val="4"/>
  </w:num>
  <w:num w:numId="23">
    <w:abstractNumId w:val="5"/>
  </w:num>
  <w:num w:numId="24">
    <w:abstractNumId w:val="16"/>
  </w:num>
  <w:num w:numId="25">
    <w:abstractNumId w:val="6"/>
  </w:num>
  <w:num w:numId="26">
    <w:abstractNumId w:val="10"/>
  </w:num>
  <w:num w:numId="27">
    <w:abstractNumId w:val="2"/>
  </w:num>
  <w:num w:numId="28">
    <w:abstractNumId w:val="17"/>
  </w:num>
  <w:num w:numId="29">
    <w:abstractNumId w:val="14"/>
  </w:num>
  <w:num w:numId="30">
    <w:abstractNumId w:val="7"/>
  </w:num>
  <w:num w:numId="31">
    <w:abstractNumId w:val="20"/>
  </w:num>
  <w:num w:numId="32">
    <w:abstractNumId w:val="3"/>
  </w:num>
  <w:num w:numId="33">
    <w:abstractNumId w:val="12"/>
  </w:num>
  <w:num w:numId="34">
    <w:abstractNumId w:val="0"/>
  </w:num>
  <w:num w:numId="35">
    <w:abstractNumId w:val="1"/>
  </w:num>
  <w:num w:numId="36">
    <w:abstractNumId w:val="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11E50"/>
    <w:rsid w:val="0005506E"/>
    <w:rsid w:val="00074411"/>
    <w:rsid w:val="000827BB"/>
    <w:rsid w:val="000863E3"/>
    <w:rsid w:val="000901DA"/>
    <w:rsid w:val="00095151"/>
    <w:rsid w:val="000A0125"/>
    <w:rsid w:val="000B2BEE"/>
    <w:rsid w:val="000B5466"/>
    <w:rsid w:val="000D19D8"/>
    <w:rsid w:val="0010061F"/>
    <w:rsid w:val="001334CA"/>
    <w:rsid w:val="001533A6"/>
    <w:rsid w:val="00194B27"/>
    <w:rsid w:val="001D431E"/>
    <w:rsid w:val="001D4911"/>
    <w:rsid w:val="001E04B9"/>
    <w:rsid w:val="00204984"/>
    <w:rsid w:val="0020555D"/>
    <w:rsid w:val="0021315A"/>
    <w:rsid w:val="00216448"/>
    <w:rsid w:val="00225234"/>
    <w:rsid w:val="00225C64"/>
    <w:rsid w:val="00227676"/>
    <w:rsid w:val="00245CA9"/>
    <w:rsid w:val="00250897"/>
    <w:rsid w:val="002525FB"/>
    <w:rsid w:val="00255A03"/>
    <w:rsid w:val="00263564"/>
    <w:rsid w:val="00280022"/>
    <w:rsid w:val="002C0B4E"/>
    <w:rsid w:val="002C77FA"/>
    <w:rsid w:val="002D730C"/>
    <w:rsid w:val="002F6183"/>
    <w:rsid w:val="0030484E"/>
    <w:rsid w:val="0031724E"/>
    <w:rsid w:val="003457DE"/>
    <w:rsid w:val="003470FC"/>
    <w:rsid w:val="003561DC"/>
    <w:rsid w:val="00363594"/>
    <w:rsid w:val="00371E55"/>
    <w:rsid w:val="003947C4"/>
    <w:rsid w:val="003A0A7B"/>
    <w:rsid w:val="003D4A71"/>
    <w:rsid w:val="003D7DBE"/>
    <w:rsid w:val="003E664E"/>
    <w:rsid w:val="003F629A"/>
    <w:rsid w:val="00405B27"/>
    <w:rsid w:val="00414747"/>
    <w:rsid w:val="00415A70"/>
    <w:rsid w:val="004209A3"/>
    <w:rsid w:val="004258CA"/>
    <w:rsid w:val="00431097"/>
    <w:rsid w:val="0044393F"/>
    <w:rsid w:val="00443D70"/>
    <w:rsid w:val="00475C6F"/>
    <w:rsid w:val="004A353B"/>
    <w:rsid w:val="004E7A9F"/>
    <w:rsid w:val="004F487F"/>
    <w:rsid w:val="004F5000"/>
    <w:rsid w:val="00511200"/>
    <w:rsid w:val="00513E03"/>
    <w:rsid w:val="00516929"/>
    <w:rsid w:val="005218BC"/>
    <w:rsid w:val="00521FE0"/>
    <w:rsid w:val="00523B1E"/>
    <w:rsid w:val="005474D2"/>
    <w:rsid w:val="005555DE"/>
    <w:rsid w:val="005662EA"/>
    <w:rsid w:val="005811A1"/>
    <w:rsid w:val="00590290"/>
    <w:rsid w:val="005979AA"/>
    <w:rsid w:val="005A1127"/>
    <w:rsid w:val="005A6566"/>
    <w:rsid w:val="005C5D01"/>
    <w:rsid w:val="005C65B4"/>
    <w:rsid w:val="005D1EC9"/>
    <w:rsid w:val="005F6EEA"/>
    <w:rsid w:val="00635D66"/>
    <w:rsid w:val="006459C1"/>
    <w:rsid w:val="00655C3C"/>
    <w:rsid w:val="006708FD"/>
    <w:rsid w:val="006857A4"/>
    <w:rsid w:val="006B0EFB"/>
    <w:rsid w:val="006D5DE2"/>
    <w:rsid w:val="007077ED"/>
    <w:rsid w:val="0071584A"/>
    <w:rsid w:val="00721C8A"/>
    <w:rsid w:val="007343C9"/>
    <w:rsid w:val="00787D58"/>
    <w:rsid w:val="007A7780"/>
    <w:rsid w:val="007B1761"/>
    <w:rsid w:val="007B60C0"/>
    <w:rsid w:val="007C705B"/>
    <w:rsid w:val="007D0431"/>
    <w:rsid w:val="007D3F54"/>
    <w:rsid w:val="007F2F7E"/>
    <w:rsid w:val="007F3FC6"/>
    <w:rsid w:val="008411F6"/>
    <w:rsid w:val="00871291"/>
    <w:rsid w:val="008A3003"/>
    <w:rsid w:val="008A6F97"/>
    <w:rsid w:val="008C56E0"/>
    <w:rsid w:val="008D216B"/>
    <w:rsid w:val="008F3CF3"/>
    <w:rsid w:val="009219D1"/>
    <w:rsid w:val="00945CAF"/>
    <w:rsid w:val="009502C0"/>
    <w:rsid w:val="00973C85"/>
    <w:rsid w:val="00995C32"/>
    <w:rsid w:val="009962B0"/>
    <w:rsid w:val="009C078A"/>
    <w:rsid w:val="009F1CB6"/>
    <w:rsid w:val="009F5ED6"/>
    <w:rsid w:val="00A03E71"/>
    <w:rsid w:val="00A1155D"/>
    <w:rsid w:val="00A166D7"/>
    <w:rsid w:val="00A20A86"/>
    <w:rsid w:val="00A21CC8"/>
    <w:rsid w:val="00A266D9"/>
    <w:rsid w:val="00A44245"/>
    <w:rsid w:val="00A46989"/>
    <w:rsid w:val="00A5128C"/>
    <w:rsid w:val="00A64017"/>
    <w:rsid w:val="00A65ACA"/>
    <w:rsid w:val="00AD2289"/>
    <w:rsid w:val="00AE3CC7"/>
    <w:rsid w:val="00AF68B0"/>
    <w:rsid w:val="00B20BE0"/>
    <w:rsid w:val="00B305EA"/>
    <w:rsid w:val="00B64D38"/>
    <w:rsid w:val="00B96459"/>
    <w:rsid w:val="00BA4DC4"/>
    <w:rsid w:val="00BA59A8"/>
    <w:rsid w:val="00BB420B"/>
    <w:rsid w:val="00BB5338"/>
    <w:rsid w:val="00BC078B"/>
    <w:rsid w:val="00BD2607"/>
    <w:rsid w:val="00BD44F6"/>
    <w:rsid w:val="00BE0D4D"/>
    <w:rsid w:val="00BE2E82"/>
    <w:rsid w:val="00BE5C08"/>
    <w:rsid w:val="00C06540"/>
    <w:rsid w:val="00C2242E"/>
    <w:rsid w:val="00C30D59"/>
    <w:rsid w:val="00C523BA"/>
    <w:rsid w:val="00C62DE7"/>
    <w:rsid w:val="00C76017"/>
    <w:rsid w:val="00C962BE"/>
    <w:rsid w:val="00CC43FF"/>
    <w:rsid w:val="00CD1BFE"/>
    <w:rsid w:val="00CE5DA2"/>
    <w:rsid w:val="00D07862"/>
    <w:rsid w:val="00D10A33"/>
    <w:rsid w:val="00D17CE0"/>
    <w:rsid w:val="00D23D9C"/>
    <w:rsid w:val="00D51607"/>
    <w:rsid w:val="00D86396"/>
    <w:rsid w:val="00DD095F"/>
    <w:rsid w:val="00DD57F1"/>
    <w:rsid w:val="00DD6392"/>
    <w:rsid w:val="00DF61DD"/>
    <w:rsid w:val="00E00091"/>
    <w:rsid w:val="00E02B4D"/>
    <w:rsid w:val="00E322F9"/>
    <w:rsid w:val="00E34C90"/>
    <w:rsid w:val="00E36300"/>
    <w:rsid w:val="00E54651"/>
    <w:rsid w:val="00E66C0B"/>
    <w:rsid w:val="00E74F27"/>
    <w:rsid w:val="00E852B7"/>
    <w:rsid w:val="00E86B78"/>
    <w:rsid w:val="00E96AFA"/>
    <w:rsid w:val="00EA0733"/>
    <w:rsid w:val="00EB5FCB"/>
    <w:rsid w:val="00EC4DD1"/>
    <w:rsid w:val="00EF2443"/>
    <w:rsid w:val="00F178F6"/>
    <w:rsid w:val="00F307EB"/>
    <w:rsid w:val="00F37FEB"/>
    <w:rsid w:val="00F54E59"/>
    <w:rsid w:val="00F67ABD"/>
    <w:rsid w:val="00F728C4"/>
    <w:rsid w:val="00F919DF"/>
    <w:rsid w:val="00F97D54"/>
    <w:rsid w:val="00FA75C2"/>
    <w:rsid w:val="00FB77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eticky-kodex.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blanka.cejnarova@ceproas.cz" TargetMode="External"/><Relationship Id="rId4" Type="http://schemas.microsoft.com/office/2007/relationships/stylesWithEffects" Target="stylesWithEffects.xml"/><Relationship Id="rId9" Type="http://schemas.openxmlformats.org/officeDocument/2006/relationships/hyperlink" Target="mailto:i.novak@ceproas.cz"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036BA-C636-4381-B424-844782EC4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30</TotalTime>
  <Pages>9</Pages>
  <Words>4482</Words>
  <Characters>26448</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30869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Hostek Petr</cp:lastModifiedBy>
  <cp:revision>8</cp:revision>
  <cp:lastPrinted>2015-03-11T09:14:00Z</cp:lastPrinted>
  <dcterms:created xsi:type="dcterms:W3CDTF">2015-03-10T13:02:00Z</dcterms:created>
  <dcterms:modified xsi:type="dcterms:W3CDTF">2015-03-11T09:18:00Z</dcterms:modified>
</cp:coreProperties>
</file>